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276" w:rsidRDefault="007B75FF" w:rsidP="00B90C38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</w:t>
      </w:r>
      <w:r w:rsidR="001B4465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77D7D">
        <w:rPr>
          <w:rFonts w:ascii="Arial" w:hAnsi="Arial" w:cs="Arial"/>
          <w:b/>
          <w:bCs/>
          <w:sz w:val="22"/>
          <w:szCs w:val="22"/>
        </w:rPr>
        <w:t xml:space="preserve">                  </w:t>
      </w:r>
      <w:r w:rsidR="00B15FA6">
        <w:rPr>
          <w:rFonts w:ascii="Arial" w:hAnsi="Arial" w:cs="Arial"/>
          <w:b/>
          <w:bCs/>
          <w:sz w:val="22"/>
          <w:szCs w:val="22"/>
        </w:rPr>
        <w:t>Zadávací podmínky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</w:t>
      </w:r>
      <w:r w:rsidR="00DD1DA1">
        <w:rPr>
          <w:rFonts w:ascii="Arial" w:hAnsi="Arial" w:cs="Arial"/>
          <w:b/>
          <w:bCs/>
          <w:sz w:val="22"/>
          <w:szCs w:val="22"/>
        </w:rPr>
        <w:t>veřejné zakázky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na </w:t>
      </w:r>
      <w:r w:rsidR="00DD1DA1">
        <w:rPr>
          <w:rFonts w:ascii="Arial" w:hAnsi="Arial" w:cs="Arial"/>
          <w:b/>
          <w:bCs/>
          <w:sz w:val="22"/>
          <w:szCs w:val="22"/>
        </w:rPr>
        <w:t>stavební práce</w:t>
      </w:r>
    </w:p>
    <w:p w:rsidR="00DD1DA1" w:rsidRDefault="00DD1DA1" w:rsidP="00B90C38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zadávané v </w:t>
      </w:r>
      <w:r w:rsidR="00080244">
        <w:rPr>
          <w:rFonts w:ascii="Arial" w:hAnsi="Arial" w:cs="Arial"/>
          <w:b/>
          <w:bCs/>
          <w:sz w:val="22"/>
          <w:szCs w:val="22"/>
        </w:rPr>
        <w:t>po</w:t>
      </w:r>
      <w:r>
        <w:rPr>
          <w:rFonts w:ascii="Arial" w:hAnsi="Arial" w:cs="Arial"/>
          <w:b/>
          <w:bCs/>
          <w:sz w:val="22"/>
          <w:szCs w:val="22"/>
        </w:rPr>
        <w:t>dlimitním režimu,</w:t>
      </w:r>
    </w:p>
    <w:p w:rsidR="00C64276" w:rsidRPr="00C64276" w:rsidRDefault="00C64276" w:rsidP="00B90C38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 xml:space="preserve">v otevřeném řízení podle § 56 zákona č. 134/2016 Sb., </w:t>
      </w:r>
    </w:p>
    <w:p w:rsidR="00EC5BB9" w:rsidRPr="008A4F6F" w:rsidRDefault="00C64276" w:rsidP="00B90C38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B7027D">
        <w:rPr>
          <w:rFonts w:ascii="Arial" w:hAnsi="Arial" w:cs="Arial"/>
          <w:b/>
          <w:bCs/>
          <w:sz w:val="22"/>
          <w:szCs w:val="22"/>
        </w:rPr>
        <w:t xml:space="preserve">, </w:t>
      </w:r>
      <w:r w:rsidR="00127B96">
        <w:rPr>
          <w:rFonts w:ascii="Arial" w:hAnsi="Arial" w:cs="Arial"/>
          <w:b/>
          <w:bCs/>
          <w:sz w:val="22"/>
          <w:szCs w:val="22"/>
        </w:rPr>
        <w:t>ve znění pozdějších předpisů</w:t>
      </w:r>
      <w:r w:rsidRPr="00C64276">
        <w:rPr>
          <w:rFonts w:ascii="Arial" w:hAnsi="Arial" w:cs="Arial"/>
          <w:b/>
          <w:bCs/>
          <w:sz w:val="22"/>
          <w:szCs w:val="22"/>
        </w:rPr>
        <w:t xml:space="preserve"> (dále jen „</w:t>
      </w:r>
      <w:r w:rsidR="00286F82">
        <w:rPr>
          <w:rFonts w:ascii="Arial" w:hAnsi="Arial" w:cs="Arial"/>
          <w:b/>
          <w:bCs/>
          <w:sz w:val="22"/>
          <w:szCs w:val="22"/>
        </w:rPr>
        <w:t>ZZVZ</w:t>
      </w:r>
      <w:r w:rsidRPr="00C64276">
        <w:rPr>
          <w:rFonts w:ascii="Arial" w:hAnsi="Arial" w:cs="Arial"/>
          <w:b/>
          <w:bCs/>
          <w:sz w:val="22"/>
          <w:szCs w:val="22"/>
        </w:rPr>
        <w:t>“)</w:t>
      </w:r>
      <w:r w:rsidR="00EC5BB9"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EC5BB9" w:rsidRPr="00BE7A29" w:rsidRDefault="00EC5BB9" w:rsidP="00D4545B">
      <w:pPr>
        <w:tabs>
          <w:tab w:val="left" w:pos="1418"/>
          <w:tab w:val="left" w:pos="7320"/>
        </w:tabs>
        <w:spacing w:after="240" w:line="264" w:lineRule="auto"/>
        <w:jc w:val="center"/>
        <w:rPr>
          <w:rFonts w:ascii="Arial" w:hAnsi="Arial" w:cs="Arial"/>
          <w:sz w:val="8"/>
          <w:szCs w:val="8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335F71" w:rsidRPr="00A625BD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FA4FBF" w:rsidRDefault="00603F0A" w:rsidP="008D4E5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03F0A">
              <w:rPr>
                <w:rFonts w:ascii="Arial" w:hAnsi="Arial" w:cs="Arial"/>
                <w:b/>
                <w:sz w:val="22"/>
                <w:szCs w:val="22"/>
              </w:rPr>
              <w:t xml:space="preserve">II/152 Hrotovice – Dukovany, </w:t>
            </w:r>
            <w:r w:rsidR="008D4E5C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Pr="00603F0A">
              <w:rPr>
                <w:rFonts w:ascii="Arial" w:hAnsi="Arial" w:cs="Arial"/>
                <w:b/>
                <w:sz w:val="22"/>
                <w:szCs w:val="22"/>
              </w:rPr>
              <w:t>. stavba</w:t>
            </w:r>
          </w:p>
        </w:tc>
      </w:tr>
      <w:tr w:rsidR="00335F71" w:rsidRPr="00A625BD" w:rsidTr="004853E8">
        <w:trPr>
          <w:trHeight w:val="383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Název zadavatele</w:t>
            </w:r>
            <w:r w:rsidR="006E4A3B">
              <w:rPr>
                <w:rFonts w:ascii="Arial" w:hAnsi="Arial" w:cs="Arial"/>
                <w:b/>
                <w:sz w:val="22"/>
                <w:szCs w:val="22"/>
              </w:rPr>
              <w:t xml:space="preserve"> č. 1</w:t>
            </w:r>
            <w:r w:rsidRPr="00FA4FB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4853E8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853E8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335F71" w:rsidRPr="00A625BD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2E073E" w:rsidRDefault="00335F71" w:rsidP="00922B5D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335F71" w:rsidRPr="00A625BD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2E073E" w:rsidRDefault="00AF335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335F71" w:rsidRPr="002E073E">
              <w:rPr>
                <w:rFonts w:ascii="Arial" w:hAnsi="Arial" w:cs="Arial"/>
                <w:sz w:val="22"/>
                <w:szCs w:val="22"/>
              </w:rPr>
              <w:t>1882</w:t>
            </w:r>
            <w:r w:rsidRPr="002E073E">
              <w:rPr>
                <w:rFonts w:ascii="Arial" w:hAnsi="Arial" w:cs="Arial"/>
                <w:sz w:val="22"/>
                <w:szCs w:val="22"/>
              </w:rPr>
              <w:t>/57</w:t>
            </w:r>
            <w:r w:rsidR="00335F71" w:rsidRPr="002E07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52F22">
              <w:rPr>
                <w:rFonts w:ascii="Arial" w:hAnsi="Arial" w:cs="Arial"/>
                <w:sz w:val="22"/>
                <w:szCs w:val="22"/>
              </w:rPr>
              <w:t xml:space="preserve">587 33 </w:t>
            </w:r>
            <w:r w:rsidRPr="002E073E">
              <w:rPr>
                <w:rFonts w:ascii="Arial" w:hAnsi="Arial" w:cs="Arial"/>
                <w:sz w:val="22"/>
                <w:szCs w:val="22"/>
              </w:rPr>
              <w:t>Jihlava</w:t>
            </w:r>
          </w:p>
        </w:tc>
      </w:tr>
      <w:tr w:rsidR="00335F71" w:rsidRPr="00A625BD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2E073E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335F71" w:rsidRPr="00A625BD" w:rsidTr="004853E8">
        <w:trPr>
          <w:trHeight w:val="568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B7027D" w:rsidP="00B7027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Osoba oprávněná</w:t>
            </w:r>
            <w:r w:rsidR="008A5C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35F71" w:rsidRPr="00FA4FBF">
              <w:rPr>
                <w:rFonts w:ascii="Arial" w:hAnsi="Arial" w:cs="Arial"/>
                <w:b/>
                <w:sz w:val="22"/>
                <w:szCs w:val="22"/>
              </w:rPr>
              <w:t>za</w:t>
            </w:r>
            <w:r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="00335F71" w:rsidRPr="00FA4FBF">
              <w:rPr>
                <w:rFonts w:ascii="Arial" w:hAnsi="Arial" w:cs="Arial"/>
                <w:b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857" w:rsidRDefault="00FB0F0A" w:rsidP="00FB0F0A">
            <w:pPr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>Mgr. Vítězslav Schrek, MBA, hejtman</w:t>
            </w:r>
          </w:p>
          <w:p w:rsidR="00D81CAD" w:rsidRPr="002E073E" w:rsidRDefault="00D81CAD" w:rsidP="00FB0F0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</w:tc>
      </w:tr>
      <w:tr w:rsidR="00335F71" w:rsidRPr="00A625BD" w:rsidTr="004853E8">
        <w:trPr>
          <w:trHeight w:val="548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335F71" w:rsidP="00AB030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Kontaktní</w:t>
            </w:r>
            <w:r w:rsidR="00AB0307">
              <w:rPr>
                <w:rFonts w:ascii="Arial" w:hAnsi="Arial" w:cs="Arial"/>
                <w:b/>
                <w:sz w:val="22"/>
                <w:szCs w:val="22"/>
              </w:rPr>
              <w:t xml:space="preserve"> osoba</w:t>
            </w:r>
            <w:r w:rsidRPr="00FA4FB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2E073E" w:rsidRDefault="00F15FAD" w:rsidP="002E073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  <w:p w:rsidR="00335F71" w:rsidRPr="002E073E" w:rsidRDefault="00B7027D" w:rsidP="00B7027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tel.: </w:t>
            </w:r>
            <w:r w:rsidRPr="00751427">
              <w:rPr>
                <w:rFonts w:ascii="Arial" w:hAnsi="Arial" w:cs="Arial"/>
                <w:sz w:val="22"/>
                <w:szCs w:val="22"/>
              </w:rPr>
              <w:t>+420</w:t>
            </w:r>
            <w:r>
              <w:rPr>
                <w:rFonts w:ascii="Arial" w:hAnsi="Arial" w:cs="Arial"/>
                <w:sz w:val="22"/>
                <w:szCs w:val="22"/>
              </w:rPr>
              <w:t xml:space="preserve"> 564 602 378; e-mail: prochazkova.l</w:t>
            </w:r>
            <w:r w:rsidRPr="00F668D9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  <w:tr w:rsidR="006E4A3B" w:rsidRPr="00A625BD" w:rsidTr="009C4426">
        <w:trPr>
          <w:trHeight w:val="401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A3B" w:rsidRPr="00FA4FBF" w:rsidRDefault="006E4A3B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E4A3B">
              <w:rPr>
                <w:rFonts w:ascii="Arial" w:hAnsi="Arial" w:cs="Arial"/>
                <w:b/>
                <w:sz w:val="22"/>
                <w:szCs w:val="22"/>
              </w:rPr>
              <w:t>Název zadavatele č. 2: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A3B" w:rsidRPr="002E073E" w:rsidRDefault="00603F0A" w:rsidP="00B7027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Město Hrotovice</w:t>
            </w:r>
          </w:p>
        </w:tc>
      </w:tr>
      <w:tr w:rsidR="006E4A3B" w:rsidRPr="00A625BD" w:rsidTr="004853E8">
        <w:trPr>
          <w:trHeight w:val="47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A3B" w:rsidRPr="00FA4FBF" w:rsidRDefault="006E4A3B" w:rsidP="006E4A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A3B" w:rsidRPr="002E073E" w:rsidRDefault="00603F0A" w:rsidP="006E4A3B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r w:rsidRPr="00A42D21">
              <w:rPr>
                <w:rStyle w:val="hgkelc"/>
                <w:rFonts w:ascii="Arial" w:hAnsi="Arial" w:cs="Arial"/>
                <w:color w:val="202124"/>
                <w:sz w:val="22"/>
                <w:szCs w:val="22"/>
              </w:rPr>
              <w:t>00289426</w:t>
            </w:r>
            <w:bookmarkEnd w:id="0"/>
          </w:p>
        </w:tc>
      </w:tr>
      <w:tr w:rsidR="006E4A3B" w:rsidRPr="00A625BD" w:rsidTr="004853E8">
        <w:trPr>
          <w:trHeight w:val="421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A3B" w:rsidRPr="00FA4FBF" w:rsidRDefault="006E4A3B" w:rsidP="006E4A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A3B" w:rsidRPr="002E073E" w:rsidRDefault="00603F0A" w:rsidP="00603F0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A42D21">
              <w:rPr>
                <w:rFonts w:ascii="Arial" w:hAnsi="Arial" w:cs="Arial"/>
                <w:sz w:val="22"/>
                <w:szCs w:val="22"/>
              </w:rPr>
              <w:t>ám. 8. května 1, 675 55 Hrotovice</w:t>
            </w:r>
          </w:p>
        </w:tc>
      </w:tr>
      <w:tr w:rsidR="006E4A3B" w:rsidRPr="00A625BD" w:rsidTr="004853E8">
        <w:trPr>
          <w:trHeight w:val="55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A3B" w:rsidRPr="00FA4FBF" w:rsidRDefault="006E4A3B" w:rsidP="009C442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</w:t>
            </w:r>
            <w:r w:rsidR="009C4426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oprávněné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za z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adavatele jednat: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A3B" w:rsidRPr="002E073E" w:rsidRDefault="00603F0A" w:rsidP="00AB0307">
            <w:pPr>
              <w:rPr>
                <w:rFonts w:ascii="Arial" w:hAnsi="Arial" w:cs="Arial"/>
                <w:sz w:val="22"/>
                <w:szCs w:val="22"/>
              </w:rPr>
            </w:pPr>
            <w:r w:rsidRPr="00A42D21">
              <w:rPr>
                <w:rFonts w:ascii="Arial" w:hAnsi="Arial" w:cs="Arial"/>
                <w:sz w:val="22"/>
                <w:szCs w:val="22"/>
              </w:rPr>
              <w:t>Mgr. Hana Škodová, starostka</w:t>
            </w:r>
          </w:p>
        </w:tc>
      </w:tr>
    </w:tbl>
    <w:p w:rsidR="00D4545B" w:rsidRDefault="00D4545B" w:rsidP="00D4545B">
      <w:pPr>
        <w:pStyle w:val="Nadpis1"/>
        <w:numPr>
          <w:ilvl w:val="0"/>
          <w:numId w:val="0"/>
        </w:numPr>
        <w:shd w:val="clear" w:color="auto" w:fill="auto"/>
        <w:spacing w:before="0" w:after="0"/>
        <w:ind w:left="431"/>
        <w:rPr>
          <w:sz w:val="8"/>
          <w:szCs w:val="8"/>
        </w:rPr>
      </w:pPr>
    </w:p>
    <w:p w:rsidR="006E0884" w:rsidRDefault="006E0884" w:rsidP="006E0884">
      <w:pPr>
        <w:pStyle w:val="ODRKY"/>
        <w:numPr>
          <w:ilvl w:val="0"/>
          <w:numId w:val="0"/>
        </w:numPr>
        <w:spacing w:line="240" w:lineRule="auto"/>
        <w:rPr>
          <w:rFonts w:ascii="Arial" w:eastAsia="MS Mincho" w:hAnsi="Arial"/>
          <w:i/>
          <w:sz w:val="20"/>
          <w:szCs w:val="20"/>
        </w:rPr>
      </w:pPr>
      <w:r w:rsidRPr="009E30CB">
        <w:rPr>
          <w:rFonts w:ascii="Arial" w:eastAsia="MS Mincho" w:hAnsi="Arial"/>
          <w:i/>
          <w:sz w:val="20"/>
          <w:szCs w:val="20"/>
        </w:rPr>
        <w:t>Na základě smlouvy o společném postupu zadavatelů se výše uvedení zadavatelé dohodli, že na financování veřejné zakázky „</w:t>
      </w:r>
      <w:r w:rsidR="00603F0A" w:rsidRPr="00603F0A">
        <w:rPr>
          <w:rFonts w:ascii="Arial" w:eastAsia="MS Mincho" w:hAnsi="Arial"/>
          <w:i/>
          <w:sz w:val="20"/>
          <w:szCs w:val="20"/>
        </w:rPr>
        <w:t xml:space="preserve">II/152 Hrotovice – Dukovany, </w:t>
      </w:r>
      <w:r w:rsidR="008D4E5C">
        <w:rPr>
          <w:rFonts w:ascii="Arial" w:eastAsia="MS Mincho" w:hAnsi="Arial"/>
          <w:i/>
          <w:sz w:val="20"/>
          <w:szCs w:val="20"/>
        </w:rPr>
        <w:t>1</w:t>
      </w:r>
      <w:r w:rsidR="00603F0A" w:rsidRPr="00603F0A">
        <w:rPr>
          <w:rFonts w:ascii="Arial" w:eastAsia="MS Mincho" w:hAnsi="Arial"/>
          <w:i/>
          <w:sz w:val="20"/>
          <w:szCs w:val="20"/>
        </w:rPr>
        <w:t>. stavba</w:t>
      </w:r>
      <w:r w:rsidRPr="009E30CB">
        <w:rPr>
          <w:rFonts w:ascii="Arial" w:eastAsia="MS Mincho" w:hAnsi="Arial"/>
          <w:i/>
          <w:sz w:val="20"/>
          <w:szCs w:val="20"/>
        </w:rPr>
        <w:t>“ se budou podílet v rozsahu prací vymezených projektovou dokumentací, resp. výkazy výměr vypracovanými pro tyto účely pro jednotlivé investory, kterými budou zadavatel č. 1 a zadavatel č. 2 dle samostatné smlouvy o dílo, uzavřené s dodavatelem vybraným na základě zadávacího řízení na tuto veřejnou zakázku. Zástupcem pověřeným jednat a činit veškeré úkony, které jsou nezbytné nebo vhodné k řádnému provedení zadávacího řízení na veřejnou zakázku, byl určen Kraj Vysočina jako zadavatel č. 1.</w:t>
      </w:r>
    </w:p>
    <w:p w:rsidR="000A37AD" w:rsidRPr="009C4426" w:rsidRDefault="000A37AD" w:rsidP="006E0884">
      <w:pPr>
        <w:pStyle w:val="ODRKY"/>
        <w:numPr>
          <w:ilvl w:val="0"/>
          <w:numId w:val="0"/>
        </w:numPr>
        <w:spacing w:line="240" w:lineRule="auto"/>
        <w:rPr>
          <w:rFonts w:ascii="Arial" w:eastAsia="MS Mincho" w:hAnsi="Arial"/>
          <w:i/>
          <w:sz w:val="4"/>
          <w:szCs w:val="4"/>
        </w:rPr>
      </w:pPr>
    </w:p>
    <w:p w:rsidR="009E30CB" w:rsidRDefault="009E30CB" w:rsidP="00D4545B">
      <w:pPr>
        <w:pStyle w:val="Nadpis1"/>
        <w:spacing w:after="120"/>
        <w:ind w:left="431" w:hanging="431"/>
      </w:pPr>
      <w:r>
        <w:t>Rozdělení veřejné zakázky na části a pravidla pro účast</w:t>
      </w:r>
    </w:p>
    <w:p w:rsidR="009E30CB" w:rsidRPr="009E30CB" w:rsidRDefault="009E30CB" w:rsidP="00412BD1">
      <w:pPr>
        <w:jc w:val="both"/>
        <w:rPr>
          <w:rFonts w:ascii="Arial" w:hAnsi="Arial" w:cs="Arial"/>
          <w:sz w:val="22"/>
          <w:szCs w:val="22"/>
        </w:rPr>
      </w:pPr>
      <w:r w:rsidRPr="009E30CB">
        <w:rPr>
          <w:rFonts w:ascii="Arial" w:hAnsi="Arial" w:cs="Arial"/>
          <w:sz w:val="22"/>
          <w:szCs w:val="22"/>
        </w:rPr>
        <w:t xml:space="preserve">Veřejná zakázka </w:t>
      </w:r>
      <w:r w:rsidR="004214E5">
        <w:rPr>
          <w:rFonts w:ascii="Arial" w:hAnsi="Arial" w:cs="Arial"/>
          <w:sz w:val="22"/>
          <w:szCs w:val="22"/>
        </w:rPr>
        <w:t xml:space="preserve">(dále též „VZ“) </w:t>
      </w:r>
      <w:r w:rsidRPr="009E30CB">
        <w:rPr>
          <w:rFonts w:ascii="Arial" w:hAnsi="Arial" w:cs="Arial"/>
          <w:sz w:val="22"/>
          <w:szCs w:val="22"/>
        </w:rPr>
        <w:t xml:space="preserve">je v souladu s ust. § 35 </w:t>
      </w:r>
      <w:r w:rsidR="002614DC">
        <w:rPr>
          <w:rFonts w:ascii="Arial" w:hAnsi="Arial" w:cs="Arial"/>
          <w:sz w:val="22"/>
          <w:szCs w:val="22"/>
        </w:rPr>
        <w:t>ZZVZ</w:t>
      </w:r>
      <w:r w:rsidRPr="009E30CB">
        <w:rPr>
          <w:rFonts w:ascii="Arial" w:hAnsi="Arial" w:cs="Arial"/>
          <w:sz w:val="22"/>
          <w:szCs w:val="22"/>
        </w:rPr>
        <w:t xml:space="preserve"> rozdělena na části. Zadavatelé v následujících částech dokumentace zadávacího řízení vymezují rozsah těchto částí a stanovují pravidla pro účast dodavatele v jednotlivých částech a pro zadání těchto částí. </w:t>
      </w:r>
      <w:r w:rsidRPr="009E30CB">
        <w:rPr>
          <w:rFonts w:ascii="Arial" w:hAnsi="Arial" w:cs="Arial"/>
          <w:b/>
          <w:sz w:val="22"/>
          <w:szCs w:val="22"/>
        </w:rPr>
        <w:t>Nevyplývá-li z textu zadávací dokumentace jinak, platí ustanovení této zadávací dokumentace pro všechny části veřejné zakázky.</w:t>
      </w:r>
    </w:p>
    <w:p w:rsidR="009E30CB" w:rsidRPr="009E30CB" w:rsidRDefault="009E30CB" w:rsidP="009E30CB">
      <w:pPr>
        <w:rPr>
          <w:rFonts w:ascii="Arial" w:hAnsi="Arial" w:cs="Arial"/>
          <w:sz w:val="22"/>
          <w:szCs w:val="22"/>
        </w:rPr>
      </w:pPr>
    </w:p>
    <w:p w:rsidR="009E30CB" w:rsidRPr="009E30CB" w:rsidRDefault="009E30CB" w:rsidP="009E30CB">
      <w:pPr>
        <w:rPr>
          <w:rFonts w:ascii="Arial" w:hAnsi="Arial" w:cs="Arial"/>
          <w:sz w:val="22"/>
          <w:szCs w:val="22"/>
        </w:rPr>
      </w:pPr>
      <w:r w:rsidRPr="009E30CB">
        <w:rPr>
          <w:rFonts w:ascii="Arial" w:hAnsi="Arial" w:cs="Arial"/>
          <w:sz w:val="22"/>
          <w:szCs w:val="22"/>
        </w:rPr>
        <w:t>Veřejnou zakázku tvoří tyto dvě části:</w:t>
      </w:r>
    </w:p>
    <w:p w:rsidR="004853E8" w:rsidRPr="004853E8" w:rsidRDefault="004853E8" w:rsidP="009E30CB">
      <w:pPr>
        <w:rPr>
          <w:rFonts w:ascii="Arial" w:hAnsi="Arial" w:cs="Arial"/>
          <w:b/>
          <w:sz w:val="8"/>
          <w:szCs w:val="8"/>
        </w:rPr>
      </w:pPr>
    </w:p>
    <w:p w:rsidR="009E30CB" w:rsidRPr="009E30CB" w:rsidRDefault="009E30CB" w:rsidP="009E30CB">
      <w:pPr>
        <w:rPr>
          <w:rFonts w:ascii="Arial" w:hAnsi="Arial" w:cs="Arial"/>
          <w:sz w:val="22"/>
          <w:szCs w:val="22"/>
        </w:rPr>
      </w:pPr>
      <w:r w:rsidRPr="009E30CB">
        <w:rPr>
          <w:rFonts w:ascii="Arial" w:hAnsi="Arial" w:cs="Arial"/>
          <w:b/>
          <w:sz w:val="22"/>
          <w:szCs w:val="22"/>
        </w:rPr>
        <w:t>Část I.)</w:t>
      </w:r>
      <w:r w:rsidRPr="009E30CB">
        <w:rPr>
          <w:rFonts w:ascii="Arial" w:hAnsi="Arial" w:cs="Arial"/>
          <w:sz w:val="22"/>
          <w:szCs w:val="22"/>
        </w:rPr>
        <w:t xml:space="preserve"> </w:t>
      </w:r>
      <w:r w:rsidRPr="009E30CB">
        <w:rPr>
          <w:rFonts w:ascii="Arial" w:hAnsi="Arial" w:cs="Arial"/>
          <w:sz w:val="22"/>
          <w:szCs w:val="22"/>
        </w:rPr>
        <w:tab/>
      </w:r>
      <w:r w:rsidR="00603F0A" w:rsidRPr="00603F0A">
        <w:rPr>
          <w:rFonts w:ascii="Arial" w:hAnsi="Arial" w:cs="Arial"/>
          <w:sz w:val="22"/>
          <w:szCs w:val="22"/>
        </w:rPr>
        <w:t xml:space="preserve">II/152 Hrotovice – Dukovany, </w:t>
      </w:r>
      <w:r w:rsidR="008D4E5C">
        <w:rPr>
          <w:rFonts w:ascii="Arial" w:hAnsi="Arial" w:cs="Arial"/>
          <w:sz w:val="22"/>
          <w:szCs w:val="22"/>
        </w:rPr>
        <w:t>1</w:t>
      </w:r>
      <w:r w:rsidR="00603F0A" w:rsidRPr="00603F0A">
        <w:rPr>
          <w:rFonts w:ascii="Arial" w:hAnsi="Arial" w:cs="Arial"/>
          <w:sz w:val="22"/>
          <w:szCs w:val="22"/>
        </w:rPr>
        <w:t xml:space="preserve">. stavba </w:t>
      </w:r>
      <w:r w:rsidRPr="009E30CB">
        <w:rPr>
          <w:rFonts w:ascii="Arial" w:hAnsi="Arial" w:cs="Arial"/>
          <w:sz w:val="22"/>
          <w:szCs w:val="22"/>
        </w:rPr>
        <w:t>– Kraj Vysočina</w:t>
      </w:r>
    </w:p>
    <w:p w:rsidR="009E30CB" w:rsidRDefault="009E30CB" w:rsidP="009E30CB">
      <w:pPr>
        <w:rPr>
          <w:rFonts w:ascii="Arial" w:hAnsi="Arial" w:cs="Arial"/>
          <w:sz w:val="22"/>
          <w:szCs w:val="22"/>
        </w:rPr>
      </w:pPr>
      <w:r w:rsidRPr="009E30CB">
        <w:rPr>
          <w:rFonts w:ascii="Arial" w:hAnsi="Arial" w:cs="Arial"/>
          <w:b/>
          <w:sz w:val="22"/>
          <w:szCs w:val="22"/>
        </w:rPr>
        <w:t>Část II.)</w:t>
      </w:r>
      <w:r w:rsidRPr="009E30CB">
        <w:rPr>
          <w:rFonts w:ascii="Arial" w:hAnsi="Arial" w:cs="Arial"/>
          <w:sz w:val="22"/>
          <w:szCs w:val="22"/>
        </w:rPr>
        <w:tab/>
      </w:r>
      <w:r w:rsidR="00603F0A" w:rsidRPr="00603F0A">
        <w:rPr>
          <w:rFonts w:ascii="Arial" w:hAnsi="Arial" w:cs="Arial"/>
          <w:sz w:val="22"/>
          <w:szCs w:val="22"/>
        </w:rPr>
        <w:t xml:space="preserve">II/152 Hrotovice – Dukovany, </w:t>
      </w:r>
      <w:r w:rsidR="008D4E5C">
        <w:rPr>
          <w:rFonts w:ascii="Arial" w:hAnsi="Arial" w:cs="Arial"/>
          <w:sz w:val="22"/>
          <w:szCs w:val="22"/>
        </w:rPr>
        <w:t>1</w:t>
      </w:r>
      <w:r w:rsidR="00603F0A" w:rsidRPr="00603F0A">
        <w:rPr>
          <w:rFonts w:ascii="Arial" w:hAnsi="Arial" w:cs="Arial"/>
          <w:sz w:val="22"/>
          <w:szCs w:val="22"/>
        </w:rPr>
        <w:t>. stavba</w:t>
      </w:r>
      <w:r w:rsidRPr="009E30CB">
        <w:rPr>
          <w:rFonts w:ascii="Arial" w:hAnsi="Arial" w:cs="Arial"/>
          <w:sz w:val="22"/>
          <w:szCs w:val="22"/>
        </w:rPr>
        <w:t xml:space="preserve"> – </w:t>
      </w:r>
      <w:r w:rsidR="00603F0A">
        <w:rPr>
          <w:rFonts w:ascii="Arial" w:hAnsi="Arial" w:cs="Arial"/>
          <w:sz w:val="22"/>
          <w:szCs w:val="22"/>
        </w:rPr>
        <w:t>Město Hrotovice</w:t>
      </w:r>
    </w:p>
    <w:p w:rsidR="009E30CB" w:rsidRDefault="009E30CB" w:rsidP="009E30CB">
      <w:pPr>
        <w:rPr>
          <w:rFonts w:ascii="Arial" w:hAnsi="Arial" w:cs="Arial"/>
          <w:sz w:val="22"/>
          <w:szCs w:val="22"/>
        </w:rPr>
      </w:pPr>
    </w:p>
    <w:p w:rsidR="00603F0A" w:rsidRDefault="00603F0A" w:rsidP="009E30CB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9E30CB" w:rsidRPr="00CB0F3A" w:rsidRDefault="009E30CB" w:rsidP="009E30CB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E527E6">
        <w:rPr>
          <w:rFonts w:ascii="Arial" w:hAnsi="Arial" w:cs="Arial"/>
          <w:b w:val="0"/>
          <w:sz w:val="22"/>
          <w:szCs w:val="22"/>
        </w:rPr>
        <w:t>Zadavatel</w:t>
      </w:r>
      <w:r>
        <w:rPr>
          <w:rFonts w:ascii="Arial" w:hAnsi="Arial" w:cs="Arial"/>
          <w:b w:val="0"/>
          <w:sz w:val="22"/>
          <w:szCs w:val="22"/>
        </w:rPr>
        <w:t>é</w:t>
      </w:r>
      <w:r w:rsidRPr="00E527E6">
        <w:rPr>
          <w:rFonts w:ascii="Arial" w:hAnsi="Arial" w:cs="Arial"/>
          <w:b w:val="0"/>
          <w:sz w:val="22"/>
          <w:szCs w:val="22"/>
        </w:rPr>
        <w:t xml:space="preserve">, v souladu s ust. § 35 a § 101 odst. 2 </w:t>
      </w:r>
      <w:r w:rsidR="00FE469E">
        <w:rPr>
          <w:rFonts w:ascii="Arial" w:hAnsi="Arial" w:cs="Arial"/>
          <w:b w:val="0"/>
          <w:sz w:val="22"/>
          <w:szCs w:val="22"/>
        </w:rPr>
        <w:t>ZZVZ</w:t>
      </w:r>
      <w:r w:rsidRPr="00E527E6">
        <w:rPr>
          <w:rFonts w:ascii="Arial" w:hAnsi="Arial" w:cs="Arial"/>
          <w:b w:val="0"/>
          <w:sz w:val="22"/>
          <w:szCs w:val="22"/>
        </w:rPr>
        <w:t>, stanov</w:t>
      </w:r>
      <w:r>
        <w:rPr>
          <w:rFonts w:ascii="Arial" w:hAnsi="Arial" w:cs="Arial"/>
          <w:b w:val="0"/>
          <w:sz w:val="22"/>
          <w:szCs w:val="22"/>
        </w:rPr>
        <w:t>í</w:t>
      </w:r>
      <w:r w:rsidRPr="00E527E6">
        <w:rPr>
          <w:rFonts w:ascii="Arial" w:hAnsi="Arial" w:cs="Arial"/>
          <w:b w:val="0"/>
          <w:sz w:val="22"/>
          <w:szCs w:val="22"/>
        </w:rPr>
        <w:t xml:space="preserve">, že dodavatel může podat nabídku pouze na všechny části veřejné zakázky. </w:t>
      </w:r>
      <w:r>
        <w:rPr>
          <w:rFonts w:ascii="Arial" w:hAnsi="Arial" w:cs="Arial"/>
          <w:b w:val="0"/>
          <w:sz w:val="22"/>
          <w:szCs w:val="22"/>
        </w:rPr>
        <w:t xml:space="preserve">Podání nabídky </w:t>
      </w:r>
      <w:r w:rsidRPr="00E527E6">
        <w:rPr>
          <w:rFonts w:ascii="Arial" w:hAnsi="Arial" w:cs="Arial"/>
          <w:b w:val="0"/>
          <w:sz w:val="22"/>
          <w:szCs w:val="22"/>
        </w:rPr>
        <w:t xml:space="preserve">pouze na jednu z částí </w:t>
      </w:r>
      <w:r>
        <w:rPr>
          <w:rFonts w:ascii="Arial" w:hAnsi="Arial" w:cs="Arial"/>
          <w:b w:val="0"/>
          <w:sz w:val="22"/>
          <w:szCs w:val="22"/>
        </w:rPr>
        <w:t xml:space="preserve">není </w:t>
      </w:r>
      <w:r w:rsidRPr="008672A2">
        <w:rPr>
          <w:rFonts w:ascii="Arial" w:hAnsi="Arial" w:cs="Arial"/>
          <w:b w:val="0"/>
          <w:spacing w:val="-6"/>
          <w:sz w:val="22"/>
          <w:szCs w:val="22"/>
        </w:rPr>
        <w:t>umožněno. Pro část I.) zakázky bude uzavřena samostatná smlouva se zadavatelem č. 1. Pro část II.)</w:t>
      </w:r>
      <w:r w:rsidRPr="00B765A6">
        <w:rPr>
          <w:rFonts w:ascii="Arial" w:hAnsi="Arial" w:cs="Arial"/>
          <w:b w:val="0"/>
          <w:sz w:val="22"/>
          <w:szCs w:val="22"/>
        </w:rPr>
        <w:t xml:space="preserve"> zakázky bude uzavřena samostatná smlouva se zadavatelem č.</w:t>
      </w:r>
      <w:r>
        <w:rPr>
          <w:rFonts w:ascii="Arial" w:hAnsi="Arial" w:cs="Arial"/>
          <w:b w:val="0"/>
          <w:sz w:val="22"/>
          <w:szCs w:val="22"/>
        </w:rPr>
        <w:t xml:space="preserve"> 2.</w:t>
      </w:r>
      <w:r w:rsidRPr="00B765A6">
        <w:rPr>
          <w:rFonts w:ascii="Arial" w:hAnsi="Arial" w:cs="Arial"/>
          <w:b w:val="0"/>
          <w:sz w:val="22"/>
          <w:szCs w:val="22"/>
        </w:rPr>
        <w:t xml:space="preserve">  </w:t>
      </w:r>
    </w:p>
    <w:p w:rsidR="009E30CB" w:rsidRPr="00E527E6" w:rsidRDefault="009E30CB" w:rsidP="009E30CB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9E30CB" w:rsidRDefault="009E30CB" w:rsidP="009E30CB">
      <w:pPr>
        <w:rPr>
          <w:rFonts w:ascii="Arial" w:hAnsi="Arial" w:cs="Arial"/>
          <w:sz w:val="22"/>
          <w:szCs w:val="22"/>
        </w:rPr>
      </w:pPr>
      <w:r w:rsidRPr="00C53392">
        <w:rPr>
          <w:rFonts w:ascii="Arial" w:hAnsi="Arial" w:cs="Arial"/>
          <w:spacing w:val="-4"/>
          <w:sz w:val="22"/>
          <w:szCs w:val="22"/>
        </w:rPr>
        <w:t>Zadavatel</w:t>
      </w:r>
      <w:r>
        <w:rPr>
          <w:rFonts w:ascii="Arial" w:hAnsi="Arial" w:cs="Arial"/>
          <w:spacing w:val="-4"/>
          <w:sz w:val="22"/>
          <w:szCs w:val="22"/>
        </w:rPr>
        <w:t>é</w:t>
      </w:r>
      <w:r w:rsidRPr="00C53392">
        <w:rPr>
          <w:rFonts w:ascii="Arial" w:hAnsi="Arial" w:cs="Arial"/>
          <w:spacing w:val="-4"/>
          <w:sz w:val="22"/>
          <w:szCs w:val="22"/>
        </w:rPr>
        <w:t xml:space="preserve"> si, v souladu s ust. §</w:t>
      </w:r>
      <w:r w:rsidR="005D097F">
        <w:rPr>
          <w:rFonts w:ascii="Arial" w:hAnsi="Arial" w:cs="Arial"/>
          <w:spacing w:val="-4"/>
          <w:sz w:val="22"/>
          <w:szCs w:val="22"/>
        </w:rPr>
        <w:t xml:space="preserve"> </w:t>
      </w:r>
      <w:r w:rsidRPr="00C53392">
        <w:rPr>
          <w:rFonts w:ascii="Arial" w:hAnsi="Arial" w:cs="Arial"/>
          <w:spacing w:val="-4"/>
          <w:sz w:val="22"/>
          <w:szCs w:val="22"/>
        </w:rPr>
        <w:t xml:space="preserve">101 odst. 4 </w:t>
      </w:r>
      <w:r w:rsidR="00FE469E">
        <w:rPr>
          <w:rFonts w:ascii="Arial" w:hAnsi="Arial" w:cs="Arial"/>
          <w:spacing w:val="-4"/>
          <w:sz w:val="22"/>
          <w:szCs w:val="22"/>
        </w:rPr>
        <w:t>ZZVZ</w:t>
      </w:r>
      <w:r w:rsidRPr="00C53392">
        <w:rPr>
          <w:rFonts w:ascii="Arial" w:hAnsi="Arial" w:cs="Arial"/>
          <w:spacing w:val="-4"/>
          <w:sz w:val="22"/>
          <w:szCs w:val="22"/>
        </w:rPr>
        <w:t>, vyhrazuj</w:t>
      </w:r>
      <w:r>
        <w:rPr>
          <w:rFonts w:ascii="Arial" w:hAnsi="Arial" w:cs="Arial"/>
          <w:spacing w:val="-4"/>
          <w:sz w:val="22"/>
          <w:szCs w:val="22"/>
        </w:rPr>
        <w:t>í</w:t>
      </w:r>
      <w:r w:rsidRPr="00C53392">
        <w:rPr>
          <w:rFonts w:ascii="Arial" w:hAnsi="Arial" w:cs="Arial"/>
          <w:spacing w:val="-4"/>
          <w:sz w:val="22"/>
          <w:szCs w:val="22"/>
        </w:rPr>
        <w:t xml:space="preserve"> právo zadat obě části veřejné zakázky</w:t>
      </w:r>
      <w:r w:rsidRPr="00CB0F3A">
        <w:rPr>
          <w:rFonts w:ascii="Arial" w:hAnsi="Arial" w:cs="Arial"/>
          <w:sz w:val="22"/>
          <w:szCs w:val="22"/>
        </w:rPr>
        <w:t xml:space="preserve"> </w:t>
      </w:r>
      <w:r w:rsidRPr="00FE3FE3">
        <w:rPr>
          <w:rFonts w:ascii="Arial" w:hAnsi="Arial" w:cs="Arial"/>
          <w:spacing w:val="-2"/>
          <w:sz w:val="22"/>
          <w:szCs w:val="22"/>
        </w:rPr>
        <w:t>pouze jednomu vybranému dodavateli (viz kap. Hodnocení nabídek). Výhrada vyplývá ze zásady</w:t>
      </w:r>
      <w:r>
        <w:rPr>
          <w:rFonts w:ascii="Arial" w:hAnsi="Arial" w:cs="Arial"/>
          <w:sz w:val="22"/>
          <w:szCs w:val="22"/>
        </w:rPr>
        <w:t xml:space="preserve"> </w:t>
      </w:r>
      <w:r w:rsidRPr="00C53392">
        <w:rPr>
          <w:rFonts w:ascii="Arial" w:hAnsi="Arial" w:cs="Arial"/>
          <w:spacing w:val="-6"/>
          <w:sz w:val="22"/>
          <w:szCs w:val="22"/>
        </w:rPr>
        <w:t>hospodárnosti, účelnosti, efektivnosti a přiměřenosti ve vztahu k předmětu díla, zejména k vzájemné</w:t>
      </w:r>
      <w:r>
        <w:rPr>
          <w:rFonts w:ascii="Arial" w:hAnsi="Arial" w:cs="Arial"/>
          <w:sz w:val="22"/>
          <w:szCs w:val="22"/>
        </w:rPr>
        <w:t xml:space="preserve"> </w:t>
      </w:r>
      <w:r w:rsidRPr="00FE3FE3">
        <w:rPr>
          <w:rFonts w:ascii="Arial" w:hAnsi="Arial" w:cs="Arial"/>
          <w:spacing w:val="-2"/>
          <w:sz w:val="22"/>
          <w:szCs w:val="22"/>
        </w:rPr>
        <w:t>koordinaci stavebních prací, odpovědnost za vady díla jakož i bezpečnost při realizaci stav</w:t>
      </w:r>
      <w:r w:rsidR="00AD7293">
        <w:rPr>
          <w:rFonts w:ascii="Arial" w:hAnsi="Arial" w:cs="Arial"/>
          <w:spacing w:val="-2"/>
          <w:sz w:val="22"/>
          <w:szCs w:val="22"/>
        </w:rPr>
        <w:t>.</w:t>
      </w:r>
      <w:r w:rsidRPr="009C3A28">
        <w:rPr>
          <w:rFonts w:ascii="Arial" w:hAnsi="Arial" w:cs="Arial"/>
          <w:sz w:val="22"/>
          <w:szCs w:val="22"/>
        </w:rPr>
        <w:t xml:space="preserve"> prací</w:t>
      </w:r>
      <w:r>
        <w:rPr>
          <w:rFonts w:ascii="Arial" w:hAnsi="Arial" w:cs="Arial"/>
          <w:sz w:val="22"/>
          <w:szCs w:val="22"/>
        </w:rPr>
        <w:t>.</w:t>
      </w:r>
    </w:p>
    <w:p w:rsidR="000A37AD" w:rsidRPr="004853E8" w:rsidRDefault="000A37AD" w:rsidP="009E30CB">
      <w:pPr>
        <w:rPr>
          <w:rFonts w:ascii="Arial" w:hAnsi="Arial" w:cs="Arial"/>
          <w:sz w:val="8"/>
          <w:szCs w:val="8"/>
        </w:rPr>
      </w:pPr>
    </w:p>
    <w:p w:rsidR="00335F71" w:rsidRPr="000F6EAF" w:rsidRDefault="00335F71" w:rsidP="00D4545B">
      <w:pPr>
        <w:pStyle w:val="Nadpis1"/>
        <w:spacing w:after="120"/>
        <w:ind w:left="431" w:hanging="431"/>
      </w:pPr>
      <w:r w:rsidRPr="000F6EAF">
        <w:lastRenderedPageBreak/>
        <w:t xml:space="preserve">Vymezení předmětu </w:t>
      </w:r>
      <w:r w:rsidRPr="00B10CC9">
        <w:t>plnění</w:t>
      </w:r>
      <w:r w:rsidRPr="000F6EAF">
        <w:t xml:space="preserve"> zakázky</w:t>
      </w:r>
    </w:p>
    <w:p w:rsidR="00FD3CDE" w:rsidRPr="004853E8" w:rsidRDefault="00FD3CDE" w:rsidP="00BD3146">
      <w:pPr>
        <w:spacing w:line="264" w:lineRule="auto"/>
        <w:jc w:val="both"/>
        <w:rPr>
          <w:rFonts w:ascii="Arial" w:hAnsi="Arial" w:cs="Arial"/>
          <w:b/>
          <w:sz w:val="12"/>
          <w:szCs w:val="12"/>
        </w:rPr>
      </w:pPr>
    </w:p>
    <w:p w:rsidR="00DB7A90" w:rsidRDefault="00DB7A90" w:rsidP="00BD3146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065A8">
        <w:rPr>
          <w:rFonts w:ascii="Arial" w:hAnsi="Arial" w:cs="Arial"/>
          <w:b/>
          <w:sz w:val="22"/>
          <w:szCs w:val="22"/>
        </w:rPr>
        <w:t>Vymezení předmětu plnění zakázky</w:t>
      </w:r>
      <w:r>
        <w:rPr>
          <w:rFonts w:ascii="Arial" w:hAnsi="Arial" w:cs="Arial"/>
          <w:b/>
          <w:sz w:val="22"/>
          <w:szCs w:val="22"/>
        </w:rPr>
        <w:t xml:space="preserve"> pro část I.</w:t>
      </w:r>
      <w:r w:rsidRPr="00E527E6">
        <w:rPr>
          <w:rFonts w:ascii="Arial" w:hAnsi="Arial" w:cs="Arial"/>
          <w:b/>
          <w:sz w:val="22"/>
          <w:szCs w:val="22"/>
        </w:rPr>
        <w:t>)</w:t>
      </w:r>
    </w:p>
    <w:p w:rsidR="00FD3CDE" w:rsidRPr="00FD3CDE" w:rsidRDefault="00FD3CDE" w:rsidP="00FD3CDE">
      <w:pPr>
        <w:spacing w:before="120"/>
        <w:jc w:val="both"/>
        <w:rPr>
          <w:rFonts w:ascii="Arial" w:eastAsia="MS Mincho" w:hAnsi="Arial" w:cs="Arial"/>
          <w:sz w:val="22"/>
          <w:szCs w:val="22"/>
        </w:rPr>
      </w:pPr>
      <w:r w:rsidRPr="00FD3CDE">
        <w:rPr>
          <w:rFonts w:ascii="Arial" w:eastAsia="MS Mincho" w:hAnsi="Arial" w:cs="Arial"/>
          <w:sz w:val="22"/>
          <w:szCs w:val="22"/>
        </w:rPr>
        <w:t xml:space="preserve">Předmětem veřejné zakázky (dále též „VZ“) je zhotovení díla „II/152 Hrotovice – Dukovany, </w:t>
      </w:r>
      <w:r w:rsidR="008D4E5C">
        <w:rPr>
          <w:rFonts w:ascii="Arial" w:eastAsia="MS Mincho" w:hAnsi="Arial" w:cs="Arial"/>
          <w:sz w:val="22"/>
          <w:szCs w:val="22"/>
        </w:rPr>
        <w:t>1</w:t>
      </w:r>
      <w:r w:rsidRPr="00FD3CDE">
        <w:rPr>
          <w:rFonts w:ascii="Arial" w:eastAsia="MS Mincho" w:hAnsi="Arial" w:cs="Arial"/>
          <w:sz w:val="22"/>
          <w:szCs w:val="22"/>
        </w:rPr>
        <w:t xml:space="preserve">. stavba“. Jedná se o rekonstrukci stávající silnice II/152 v úseku od křižovatky se silnicí III/15243 směr Odunec až po místo napojení budoucího obchvatu Slavětic za obcí Slavětice v pasportním </w:t>
      </w:r>
      <w:r w:rsidRPr="004853E8">
        <w:rPr>
          <w:rFonts w:ascii="Arial" w:eastAsia="MS Mincho" w:hAnsi="Arial" w:cs="Arial"/>
          <w:sz w:val="22"/>
          <w:szCs w:val="22"/>
        </w:rPr>
        <w:t>km 84,300</w:t>
      </w:r>
      <w:r w:rsidR="00712453" w:rsidRPr="004853E8">
        <w:rPr>
          <w:rFonts w:ascii="Arial" w:eastAsia="MS Mincho" w:hAnsi="Arial" w:cs="Arial"/>
          <w:sz w:val="22"/>
          <w:szCs w:val="22"/>
        </w:rPr>
        <w:t>.</w:t>
      </w:r>
      <w:r w:rsidR="00D7719B" w:rsidRPr="004853E8">
        <w:rPr>
          <w:rFonts w:ascii="Arial" w:eastAsia="MS Mincho" w:hAnsi="Arial" w:cs="Arial"/>
          <w:sz w:val="22"/>
          <w:szCs w:val="22"/>
        </w:rPr>
        <w:t xml:space="preserve"> Rekonstrukce je rozdělena na dvě etapy a bude realizována ve dvou stavebních sezónách. 1.</w:t>
      </w:r>
      <w:r w:rsidR="004853E8" w:rsidRPr="004853E8">
        <w:rPr>
          <w:rFonts w:ascii="Arial" w:eastAsia="MS Mincho" w:hAnsi="Arial" w:cs="Arial"/>
          <w:sz w:val="22"/>
          <w:szCs w:val="22"/>
        </w:rPr>
        <w:t xml:space="preserve"> </w:t>
      </w:r>
      <w:r w:rsidR="00D7719B" w:rsidRPr="004853E8">
        <w:rPr>
          <w:rFonts w:ascii="Arial" w:eastAsia="MS Mincho" w:hAnsi="Arial" w:cs="Arial"/>
          <w:sz w:val="22"/>
          <w:szCs w:val="22"/>
        </w:rPr>
        <w:t xml:space="preserve">etapa zahrnuje rekonstrukci silnice v km 0,000 – 2,575 a SO 120 komunikace pro pěší. 2. etapa </w:t>
      </w:r>
      <w:r w:rsidR="004631D8" w:rsidRPr="004853E8">
        <w:rPr>
          <w:rFonts w:ascii="Arial" w:eastAsia="MS Mincho" w:hAnsi="Arial" w:cs="Arial"/>
          <w:sz w:val="22"/>
          <w:szCs w:val="22"/>
        </w:rPr>
        <w:t>zahrnuje rekonstrukci silnice km 2,750 – 5,950 a SO 201 most ev.č. 152 – 023.</w:t>
      </w:r>
    </w:p>
    <w:p w:rsidR="00FD3CDE" w:rsidRPr="00B44F2F" w:rsidRDefault="00FD3CDE" w:rsidP="00FD3CDE">
      <w:pPr>
        <w:spacing w:before="120"/>
        <w:jc w:val="both"/>
        <w:rPr>
          <w:rFonts w:ascii="Arial" w:eastAsia="MS Mincho" w:hAnsi="Arial" w:cs="Arial"/>
          <w:sz w:val="8"/>
          <w:szCs w:val="8"/>
        </w:rPr>
      </w:pPr>
    </w:p>
    <w:p w:rsidR="00FD3CDE" w:rsidRPr="00FD3CDE" w:rsidRDefault="00FD3CDE" w:rsidP="00FD3CDE">
      <w:pPr>
        <w:spacing w:before="120"/>
        <w:jc w:val="both"/>
        <w:rPr>
          <w:rFonts w:ascii="Arial" w:eastAsia="MS Mincho" w:hAnsi="Arial" w:cs="Arial"/>
          <w:sz w:val="22"/>
          <w:szCs w:val="22"/>
        </w:rPr>
      </w:pPr>
      <w:r w:rsidRPr="00FD3CDE">
        <w:rPr>
          <w:rFonts w:ascii="Arial" w:eastAsia="MS Mincho" w:hAnsi="Arial" w:cs="Arial"/>
          <w:sz w:val="22"/>
          <w:szCs w:val="22"/>
        </w:rPr>
        <w:t>Začátek úpravy je navržen v lokálním staničení 0,000</w:t>
      </w:r>
      <w:r w:rsidR="00495233">
        <w:rPr>
          <w:rFonts w:ascii="Arial" w:eastAsia="MS Mincho" w:hAnsi="Arial" w:cs="Arial"/>
          <w:sz w:val="22"/>
          <w:szCs w:val="22"/>
        </w:rPr>
        <w:t xml:space="preserve"> km</w:t>
      </w:r>
      <w:r w:rsidRPr="00FD3CDE">
        <w:rPr>
          <w:rFonts w:ascii="Arial" w:eastAsia="MS Mincho" w:hAnsi="Arial" w:cs="Arial"/>
          <w:sz w:val="22"/>
          <w:szCs w:val="22"/>
        </w:rPr>
        <w:t>, což odpovídá pasportnímu staničení 78,350</w:t>
      </w:r>
      <w:r w:rsidR="00495233">
        <w:rPr>
          <w:rFonts w:ascii="Arial" w:eastAsia="MS Mincho" w:hAnsi="Arial" w:cs="Arial"/>
          <w:sz w:val="22"/>
          <w:szCs w:val="22"/>
        </w:rPr>
        <w:t xml:space="preserve"> km</w:t>
      </w:r>
      <w:r w:rsidRPr="00FD3CDE">
        <w:rPr>
          <w:rFonts w:ascii="Arial" w:eastAsia="MS Mincho" w:hAnsi="Arial" w:cs="Arial"/>
          <w:sz w:val="22"/>
          <w:szCs w:val="22"/>
        </w:rPr>
        <w:t>. Konec úpravy komunikace je stanoven do místa napojení budoucího obchvatu Slavětic za obcí Slavětice, odpovídající lokálnímu staničení 5,950</w:t>
      </w:r>
      <w:r w:rsidR="00495233">
        <w:rPr>
          <w:rFonts w:ascii="Arial" w:eastAsia="MS Mincho" w:hAnsi="Arial" w:cs="Arial"/>
          <w:sz w:val="22"/>
          <w:szCs w:val="22"/>
        </w:rPr>
        <w:t xml:space="preserve"> km</w:t>
      </w:r>
      <w:r w:rsidRPr="00FD3CDE">
        <w:rPr>
          <w:rFonts w:ascii="Arial" w:eastAsia="MS Mincho" w:hAnsi="Arial" w:cs="Arial"/>
          <w:sz w:val="22"/>
          <w:szCs w:val="22"/>
        </w:rPr>
        <w:t>, což je  pasportní 84,300</w:t>
      </w:r>
      <w:r w:rsidR="00495233">
        <w:rPr>
          <w:rFonts w:ascii="Arial" w:eastAsia="MS Mincho" w:hAnsi="Arial" w:cs="Arial"/>
          <w:sz w:val="22"/>
          <w:szCs w:val="22"/>
        </w:rPr>
        <w:t xml:space="preserve"> km</w:t>
      </w:r>
      <w:r w:rsidRPr="00FD3CDE">
        <w:rPr>
          <w:rFonts w:ascii="Arial" w:eastAsia="MS Mincho" w:hAnsi="Arial" w:cs="Arial"/>
          <w:sz w:val="22"/>
          <w:szCs w:val="22"/>
        </w:rPr>
        <w:t>.</w:t>
      </w:r>
    </w:p>
    <w:p w:rsidR="00FD3CDE" w:rsidRPr="00FD3CDE" w:rsidRDefault="00FD3CDE" w:rsidP="00FD3CDE">
      <w:pPr>
        <w:spacing w:before="120"/>
        <w:jc w:val="both"/>
        <w:rPr>
          <w:rFonts w:ascii="Arial" w:eastAsia="MS Mincho" w:hAnsi="Arial" w:cs="Arial"/>
          <w:sz w:val="22"/>
          <w:szCs w:val="22"/>
        </w:rPr>
      </w:pPr>
      <w:r w:rsidRPr="00FD3CDE">
        <w:rPr>
          <w:rFonts w:ascii="Arial" w:eastAsia="MS Mincho" w:hAnsi="Arial" w:cs="Arial"/>
          <w:sz w:val="22"/>
          <w:szCs w:val="22"/>
        </w:rPr>
        <w:t>V km 2,575 – 2,750 (pasportní km 80,925 – 81,100) bude rekonstrukce silnice II/152 vynechána, křižovatka silnic II/152 x II</w:t>
      </w:r>
      <w:r w:rsidR="00712453">
        <w:rPr>
          <w:rFonts w:ascii="Arial" w:eastAsia="MS Mincho" w:hAnsi="Arial" w:cs="Arial"/>
          <w:sz w:val="22"/>
          <w:szCs w:val="22"/>
        </w:rPr>
        <w:t>/</w:t>
      </w:r>
      <w:r w:rsidRPr="00FD3CDE">
        <w:rPr>
          <w:rFonts w:ascii="Arial" w:eastAsia="MS Mincho" w:hAnsi="Arial" w:cs="Arial"/>
          <w:sz w:val="22"/>
          <w:szCs w:val="22"/>
        </w:rPr>
        <w:t xml:space="preserve">399 bude řešena v rámci jiné stavby. </w:t>
      </w:r>
    </w:p>
    <w:p w:rsidR="00FD3CDE" w:rsidRPr="00FD3CDE" w:rsidRDefault="00FD3CDE" w:rsidP="00FD3CDE">
      <w:pPr>
        <w:spacing w:before="120"/>
        <w:jc w:val="both"/>
        <w:rPr>
          <w:rFonts w:ascii="Arial" w:eastAsia="MS Mincho" w:hAnsi="Arial" w:cs="Arial"/>
          <w:sz w:val="22"/>
          <w:szCs w:val="22"/>
        </w:rPr>
      </w:pPr>
      <w:r w:rsidRPr="00FD3CDE">
        <w:rPr>
          <w:rFonts w:ascii="Arial" w:eastAsia="MS Mincho" w:hAnsi="Arial" w:cs="Arial"/>
          <w:sz w:val="22"/>
          <w:szCs w:val="22"/>
        </w:rPr>
        <w:t>Součástí stavby je rekonstrukce mostu ev. č. 125 – 023 v obci Slavětice v km 4,081.</w:t>
      </w:r>
    </w:p>
    <w:p w:rsidR="00FD3CDE" w:rsidRPr="000A37AD" w:rsidRDefault="00FD3CDE" w:rsidP="00FD3CDE">
      <w:pPr>
        <w:spacing w:before="120"/>
        <w:jc w:val="both"/>
        <w:rPr>
          <w:rFonts w:ascii="Arial" w:eastAsia="MS Mincho" w:hAnsi="Arial" w:cs="Arial"/>
          <w:sz w:val="8"/>
          <w:szCs w:val="8"/>
        </w:rPr>
      </w:pPr>
    </w:p>
    <w:p w:rsidR="00FD3CDE" w:rsidRPr="00FD3CDE" w:rsidRDefault="00FD3CDE" w:rsidP="00FD3CDE">
      <w:pPr>
        <w:spacing w:before="120"/>
        <w:jc w:val="both"/>
        <w:rPr>
          <w:rFonts w:ascii="Arial" w:eastAsia="MS Mincho" w:hAnsi="Arial" w:cs="Arial"/>
          <w:sz w:val="22"/>
          <w:szCs w:val="22"/>
        </w:rPr>
      </w:pPr>
      <w:r w:rsidRPr="00FD3CDE">
        <w:rPr>
          <w:rFonts w:ascii="Arial" w:eastAsia="MS Mincho" w:hAnsi="Arial" w:cs="Arial"/>
          <w:sz w:val="22"/>
          <w:szCs w:val="22"/>
        </w:rPr>
        <w:t>Stavba bude realizována dle projektové dokumentace „II/152 Hrotovice – Dukovany, I. etapa“ ve stupni dokumentace pro vydání stavebního povolení z 11/2018 (dále též „DSP“) a projektové dokumentace pro provedení stavby z 12/2018 (dále též „PDPS“) vypracované společností Dopravoprojekt Ostrava a.s., Masarykovo náměstí 5, Ostrava, IČO 42767377 v členění stavebních objektů, jejichž investorem je zadavatel č. 1, tj. Kraj Vysočina (dle soupisu prací):</w:t>
      </w:r>
    </w:p>
    <w:p w:rsidR="00FD3CDE" w:rsidRPr="00FD3CDE" w:rsidRDefault="00FD3CDE" w:rsidP="00FD3CDE">
      <w:pPr>
        <w:spacing w:before="120"/>
        <w:jc w:val="both"/>
        <w:rPr>
          <w:rFonts w:ascii="Arial" w:eastAsia="MS Mincho" w:hAnsi="Arial" w:cs="Arial"/>
          <w:sz w:val="22"/>
          <w:szCs w:val="22"/>
        </w:rPr>
      </w:pPr>
      <w:r w:rsidRPr="00FD3CDE">
        <w:rPr>
          <w:rFonts w:ascii="Arial" w:eastAsia="MS Mincho" w:hAnsi="Arial" w:cs="Arial"/>
          <w:sz w:val="22"/>
          <w:szCs w:val="22"/>
        </w:rPr>
        <w:t xml:space="preserve">SO 000 – Vedlejší a ostatní náklady (všeobecné a předběžné položky) </w:t>
      </w:r>
    </w:p>
    <w:p w:rsidR="00FD3CDE" w:rsidRPr="00FD3CDE" w:rsidRDefault="00FD3CDE" w:rsidP="00FD3CDE">
      <w:pPr>
        <w:spacing w:before="120"/>
        <w:jc w:val="both"/>
        <w:rPr>
          <w:rFonts w:ascii="Arial" w:eastAsia="MS Mincho" w:hAnsi="Arial" w:cs="Arial"/>
          <w:sz w:val="22"/>
          <w:szCs w:val="22"/>
        </w:rPr>
      </w:pPr>
      <w:r w:rsidRPr="00FD3CDE">
        <w:rPr>
          <w:rFonts w:ascii="Arial" w:eastAsia="MS Mincho" w:hAnsi="Arial" w:cs="Arial"/>
          <w:sz w:val="22"/>
          <w:szCs w:val="22"/>
        </w:rPr>
        <w:t>SO 101 – Silnice II/152</w:t>
      </w:r>
    </w:p>
    <w:p w:rsidR="00FD3CDE" w:rsidRPr="00FD3CDE" w:rsidRDefault="00FD3CDE" w:rsidP="00FD3CDE">
      <w:pPr>
        <w:spacing w:before="120"/>
        <w:jc w:val="both"/>
        <w:rPr>
          <w:rFonts w:ascii="Arial" w:eastAsia="MS Mincho" w:hAnsi="Arial" w:cs="Arial"/>
          <w:sz w:val="22"/>
          <w:szCs w:val="22"/>
        </w:rPr>
      </w:pPr>
      <w:r w:rsidRPr="00FD3CDE">
        <w:rPr>
          <w:rFonts w:ascii="Arial" w:eastAsia="MS Mincho" w:hAnsi="Arial" w:cs="Arial"/>
          <w:sz w:val="22"/>
          <w:szCs w:val="22"/>
        </w:rPr>
        <w:t>SO  201 – Most ev. č. 152 - 023</w:t>
      </w:r>
    </w:p>
    <w:p w:rsidR="00FD3CDE" w:rsidRDefault="00FD3CDE" w:rsidP="00FD3CDE">
      <w:pPr>
        <w:spacing w:before="120"/>
        <w:jc w:val="both"/>
        <w:rPr>
          <w:rFonts w:ascii="Arial" w:eastAsia="MS Mincho" w:hAnsi="Arial" w:cs="Arial"/>
          <w:sz w:val="8"/>
          <w:szCs w:val="8"/>
        </w:rPr>
      </w:pPr>
    </w:p>
    <w:p w:rsidR="00FD3CDE" w:rsidRDefault="00FD3CDE" w:rsidP="00FD3CDE">
      <w:pPr>
        <w:spacing w:before="120"/>
        <w:jc w:val="both"/>
        <w:rPr>
          <w:rFonts w:ascii="Arial" w:eastAsia="MS Mincho" w:hAnsi="Arial" w:cs="Arial"/>
          <w:sz w:val="22"/>
          <w:szCs w:val="22"/>
        </w:rPr>
      </w:pPr>
      <w:r w:rsidRPr="00FD3CDE">
        <w:rPr>
          <w:rFonts w:ascii="Arial" w:eastAsia="MS Mincho" w:hAnsi="Arial" w:cs="Arial"/>
          <w:sz w:val="22"/>
          <w:szCs w:val="22"/>
        </w:rPr>
        <w:t>Realizace stavby si vyžádá dopravní opatření s omezením a krátkodobě (pokládka asfaltové obrusné vrstvy) i vyloučením veřejného provozu na komunikacích. Během realizace stavby bude (s ohledem na průběh stavebních prací) umožněn průjezd složkám IZS. Vlastníkům přilehlých nemovitostí bude umožněn přístup. Vybraný dodavatel seznámí, způsobem v místě obvyklým, v dostatečném časovém předstihu, vlastníky dotčených nemovitostí v předmětném úseku stavby s řešením provozu v době uzavírky.</w:t>
      </w:r>
    </w:p>
    <w:p w:rsidR="00FD3CDE" w:rsidRPr="004853E8" w:rsidRDefault="00FD3CDE" w:rsidP="00FD3CDE">
      <w:pPr>
        <w:spacing w:before="120"/>
        <w:jc w:val="both"/>
        <w:rPr>
          <w:rFonts w:ascii="Arial" w:eastAsia="MS Mincho" w:hAnsi="Arial" w:cs="Arial"/>
          <w:sz w:val="12"/>
          <w:szCs w:val="12"/>
        </w:rPr>
      </w:pPr>
    </w:p>
    <w:p w:rsidR="00DB7A90" w:rsidRDefault="00DB7A90" w:rsidP="00FD3CDE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9065A8">
        <w:rPr>
          <w:rFonts w:ascii="Arial" w:hAnsi="Arial" w:cs="Arial"/>
          <w:b/>
          <w:sz w:val="22"/>
          <w:szCs w:val="22"/>
        </w:rPr>
        <w:t xml:space="preserve">Vymezení předmětu plnění zakázky pro část </w:t>
      </w:r>
      <w:r>
        <w:rPr>
          <w:rFonts w:ascii="Arial" w:hAnsi="Arial" w:cs="Arial"/>
          <w:b/>
          <w:sz w:val="22"/>
          <w:szCs w:val="22"/>
        </w:rPr>
        <w:t>II.</w:t>
      </w:r>
      <w:r w:rsidRPr="009065A8">
        <w:rPr>
          <w:rFonts w:ascii="Arial" w:hAnsi="Arial" w:cs="Arial"/>
          <w:b/>
          <w:sz w:val="22"/>
          <w:szCs w:val="22"/>
        </w:rPr>
        <w:t>)</w:t>
      </w:r>
      <w:r w:rsidRPr="00E527E6">
        <w:rPr>
          <w:rFonts w:ascii="Arial" w:hAnsi="Arial" w:cs="Arial"/>
          <w:b/>
          <w:sz w:val="22"/>
          <w:szCs w:val="22"/>
        </w:rPr>
        <w:t xml:space="preserve"> </w:t>
      </w:r>
    </w:p>
    <w:p w:rsidR="000A37AD" w:rsidRPr="000A37AD" w:rsidRDefault="000A37AD" w:rsidP="000A37AD">
      <w:pPr>
        <w:pStyle w:val="Zkladntextodsazen3"/>
        <w:ind w:left="0" w:firstLine="0"/>
        <w:rPr>
          <w:spacing w:val="-4"/>
          <w:szCs w:val="22"/>
        </w:rPr>
      </w:pPr>
      <w:r w:rsidRPr="000A37AD">
        <w:rPr>
          <w:spacing w:val="-4"/>
          <w:szCs w:val="22"/>
        </w:rPr>
        <w:t>Předmětem veřejné zakázky je vybudování komunikace pro p</w:t>
      </w:r>
      <w:r>
        <w:rPr>
          <w:spacing w:val="-4"/>
          <w:szCs w:val="22"/>
        </w:rPr>
        <w:t xml:space="preserve">ěší na konci Hrotovic směrem ke </w:t>
      </w:r>
      <w:r w:rsidRPr="000A37AD">
        <w:rPr>
          <w:spacing w:val="-4"/>
          <w:szCs w:val="22"/>
        </w:rPr>
        <w:t>sportovnímu areálu v km 1,382</w:t>
      </w:r>
      <w:r>
        <w:rPr>
          <w:spacing w:val="-4"/>
          <w:szCs w:val="22"/>
        </w:rPr>
        <w:t xml:space="preserve"> </w:t>
      </w:r>
      <w:r w:rsidRPr="000A37AD">
        <w:rPr>
          <w:spacing w:val="-4"/>
          <w:szCs w:val="22"/>
        </w:rPr>
        <w:t>– 1,770 Celková délka komunikace pro pěší je 400</w:t>
      </w:r>
      <w:r>
        <w:rPr>
          <w:spacing w:val="-4"/>
          <w:szCs w:val="22"/>
        </w:rPr>
        <w:t xml:space="preserve"> </w:t>
      </w:r>
      <w:r w:rsidRPr="000A37AD">
        <w:rPr>
          <w:spacing w:val="-4"/>
          <w:szCs w:val="22"/>
        </w:rPr>
        <w:t>m. V rámci tohoto objektu je i vybudování dvou nástupišť autobusových zastávek v km 1,750 ve stávající poloze.</w:t>
      </w:r>
    </w:p>
    <w:p w:rsidR="000A37AD" w:rsidRPr="000A37AD" w:rsidRDefault="000A37AD" w:rsidP="000A37AD">
      <w:pPr>
        <w:pStyle w:val="Zkladntextodsazen3"/>
        <w:rPr>
          <w:spacing w:val="-4"/>
          <w:szCs w:val="22"/>
        </w:rPr>
      </w:pPr>
    </w:p>
    <w:p w:rsidR="000A37AD" w:rsidRPr="000A37AD" w:rsidRDefault="000A37AD" w:rsidP="000A37AD">
      <w:pPr>
        <w:pStyle w:val="Zkladntextodsazen3"/>
        <w:ind w:left="0" w:firstLine="0"/>
        <w:rPr>
          <w:spacing w:val="-4"/>
          <w:szCs w:val="22"/>
        </w:rPr>
      </w:pPr>
      <w:r w:rsidRPr="000A37AD">
        <w:rPr>
          <w:spacing w:val="-4"/>
          <w:szCs w:val="22"/>
        </w:rPr>
        <w:t>Stavba bude realizována dle projektové dokumentace „II/152 Hrotovice – Dukovany, I. etapa“ ve stupni dokumentace pro vydání stavebního povolení z 11/2018 (dále též „DSP“) a projektové dokumentace pro provedení stavby z 12/2018 (dále též „PDPS“) vypracované společností Dopravoprojekt Ostrava a.s., Masarykovo náměstí 5, Ostrava, IČO 42767377; v členění stavebních objektů, jejichž investorem je zadavatel č. 2, tj. Město Hrotovice (dle soupisu prací):</w:t>
      </w:r>
    </w:p>
    <w:p w:rsidR="000A37AD" w:rsidRPr="000A37AD" w:rsidRDefault="000A37AD" w:rsidP="000A37AD">
      <w:pPr>
        <w:pStyle w:val="Zkladntextodsazen3"/>
        <w:rPr>
          <w:spacing w:val="-4"/>
          <w:szCs w:val="22"/>
        </w:rPr>
      </w:pPr>
    </w:p>
    <w:p w:rsidR="000A37AD" w:rsidRPr="005D097F" w:rsidRDefault="000A37AD" w:rsidP="000A37AD">
      <w:pPr>
        <w:pStyle w:val="Zkladntextodsazen3"/>
        <w:rPr>
          <w:spacing w:val="-4"/>
          <w:sz w:val="8"/>
          <w:szCs w:val="8"/>
        </w:rPr>
      </w:pPr>
    </w:p>
    <w:p w:rsidR="00DB7A90" w:rsidRDefault="000A37AD" w:rsidP="000A37AD">
      <w:pPr>
        <w:pStyle w:val="Zkladntextodsazen3"/>
        <w:ind w:left="0" w:firstLine="0"/>
        <w:rPr>
          <w:szCs w:val="22"/>
        </w:rPr>
      </w:pPr>
      <w:r w:rsidRPr="000A37AD">
        <w:rPr>
          <w:spacing w:val="-4"/>
          <w:szCs w:val="22"/>
        </w:rPr>
        <w:t>SO  120 – komunikace pro pěší</w:t>
      </w:r>
    </w:p>
    <w:p w:rsidR="00DB7A90" w:rsidRPr="00E06294" w:rsidRDefault="00DB7A90" w:rsidP="00DB7A90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E06294">
        <w:rPr>
          <w:rFonts w:ascii="Arial" w:hAnsi="Arial" w:cs="Arial"/>
          <w:b/>
          <w:sz w:val="22"/>
          <w:szCs w:val="22"/>
        </w:rPr>
        <w:t xml:space="preserve">Vzájemná koordinace </w:t>
      </w:r>
      <w:r>
        <w:rPr>
          <w:rFonts w:ascii="Arial" w:hAnsi="Arial" w:cs="Arial"/>
          <w:b/>
          <w:sz w:val="22"/>
          <w:szCs w:val="22"/>
        </w:rPr>
        <w:t>částí</w:t>
      </w:r>
      <w:r w:rsidRPr="00E06294">
        <w:rPr>
          <w:rFonts w:ascii="Arial" w:hAnsi="Arial" w:cs="Arial"/>
          <w:b/>
          <w:sz w:val="22"/>
          <w:szCs w:val="22"/>
        </w:rPr>
        <w:t xml:space="preserve"> I.) a II.)</w:t>
      </w:r>
      <w:r>
        <w:rPr>
          <w:rFonts w:ascii="Arial" w:hAnsi="Arial" w:cs="Arial"/>
          <w:b/>
          <w:sz w:val="22"/>
          <w:szCs w:val="22"/>
        </w:rPr>
        <w:t xml:space="preserve"> VZ</w:t>
      </w:r>
    </w:p>
    <w:p w:rsidR="00DB7A90" w:rsidRDefault="00DB7A90" w:rsidP="00DB7A90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Vybraný dodavatel</w:t>
      </w:r>
      <w:r w:rsidRPr="00F21C2F">
        <w:rPr>
          <w:rFonts w:ascii="Arial" w:hAnsi="Arial" w:cs="Arial"/>
          <w:spacing w:val="-4"/>
          <w:sz w:val="22"/>
          <w:szCs w:val="22"/>
        </w:rPr>
        <w:t xml:space="preserve"> je povinen realizaci jednotlivých částí VZ vzájemně koordinovat po celou dobu výstavby.</w:t>
      </w:r>
      <w:r>
        <w:rPr>
          <w:rFonts w:ascii="Arial" w:hAnsi="Arial" w:cs="Arial"/>
          <w:spacing w:val="-4"/>
          <w:sz w:val="22"/>
          <w:szCs w:val="22"/>
        </w:rPr>
        <w:t xml:space="preserve"> Vybraný dodavatel před zahájením stavebních prací předloží zadavatel</w:t>
      </w:r>
      <w:r w:rsidR="005817F5">
        <w:rPr>
          <w:rFonts w:ascii="Arial" w:hAnsi="Arial" w:cs="Arial"/>
          <w:spacing w:val="-4"/>
          <w:sz w:val="22"/>
          <w:szCs w:val="22"/>
        </w:rPr>
        <w:t>ům</w:t>
      </w:r>
      <w:r>
        <w:rPr>
          <w:rFonts w:ascii="Arial" w:hAnsi="Arial" w:cs="Arial"/>
          <w:spacing w:val="-4"/>
          <w:sz w:val="22"/>
          <w:szCs w:val="22"/>
        </w:rPr>
        <w:t xml:space="preserve"> podrobný časový harmonogram všech prací realizovaných na staveništi.</w:t>
      </w:r>
    </w:p>
    <w:p w:rsidR="00DB7A90" w:rsidRDefault="00DB7A90" w:rsidP="00DB7A90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</w:p>
    <w:p w:rsidR="00DB7A90" w:rsidRDefault="00DB7A90" w:rsidP="009C4426">
      <w:pPr>
        <w:jc w:val="both"/>
        <w:rPr>
          <w:rFonts w:ascii="Arial" w:hAnsi="Arial" w:cs="Arial"/>
          <w:spacing w:val="-4"/>
          <w:sz w:val="22"/>
          <w:szCs w:val="22"/>
        </w:rPr>
      </w:pPr>
      <w:r w:rsidRPr="00CB1DA3">
        <w:rPr>
          <w:rFonts w:ascii="Arial" w:hAnsi="Arial" w:cs="Arial"/>
          <w:spacing w:val="-4"/>
          <w:sz w:val="22"/>
          <w:szCs w:val="22"/>
        </w:rPr>
        <w:lastRenderedPageBreak/>
        <w:t xml:space="preserve">Dodavatel musí dodržet veškeré požadavky a podmínky uvedené ve vyjádřeních obsažených </w:t>
      </w:r>
      <w:r w:rsidR="00650BC9">
        <w:rPr>
          <w:rFonts w:ascii="Arial" w:hAnsi="Arial" w:cs="Arial"/>
          <w:spacing w:val="-4"/>
          <w:sz w:val="22"/>
          <w:szCs w:val="22"/>
        </w:rPr>
        <w:t>v dokladové části projektových</w:t>
      </w:r>
      <w:r w:rsidRPr="00CB1DA3">
        <w:rPr>
          <w:rFonts w:ascii="Arial" w:hAnsi="Arial" w:cs="Arial"/>
          <w:spacing w:val="-4"/>
          <w:sz w:val="22"/>
          <w:szCs w:val="22"/>
        </w:rPr>
        <w:t xml:space="preserve"> dokumentac</w:t>
      </w:r>
      <w:r w:rsidR="00650BC9">
        <w:rPr>
          <w:rFonts w:ascii="Arial" w:hAnsi="Arial" w:cs="Arial"/>
          <w:spacing w:val="-4"/>
          <w:sz w:val="22"/>
          <w:szCs w:val="22"/>
        </w:rPr>
        <w:t>í</w:t>
      </w:r>
      <w:r w:rsidRPr="00CB1DA3">
        <w:rPr>
          <w:rFonts w:ascii="Arial" w:hAnsi="Arial" w:cs="Arial"/>
          <w:spacing w:val="-4"/>
          <w:sz w:val="22"/>
          <w:szCs w:val="22"/>
        </w:rPr>
        <w:t>.</w:t>
      </w:r>
    </w:p>
    <w:p w:rsidR="00290511" w:rsidRDefault="00290511" w:rsidP="00ED0302">
      <w:pPr>
        <w:tabs>
          <w:tab w:val="right" w:pos="6804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</w:rPr>
      </w:pPr>
    </w:p>
    <w:p w:rsidR="00290511" w:rsidRDefault="00290511" w:rsidP="00290511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Předmět plnění veřejné zakázky je podrobně specifikován v náv</w:t>
      </w:r>
      <w:r>
        <w:rPr>
          <w:rFonts w:ascii="Arial" w:hAnsi="Arial" w:cs="Arial"/>
          <w:spacing w:val="-6"/>
          <w:sz w:val="22"/>
          <w:szCs w:val="22"/>
          <w:lang w:eastAsia="x-none"/>
        </w:rPr>
        <w:t>rzích sml</w:t>
      </w: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uv o dílo,</w:t>
      </w:r>
      <w:r>
        <w:rPr>
          <w:rFonts w:ascii="Arial" w:hAnsi="Arial" w:cs="Arial"/>
          <w:spacing w:val="-6"/>
          <w:sz w:val="22"/>
          <w:szCs w:val="22"/>
          <w:lang w:eastAsia="x-none"/>
        </w:rPr>
        <w:t xml:space="preserve"> </w:t>
      </w: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popř. v</w:t>
      </w:r>
      <w:r>
        <w:rPr>
          <w:rFonts w:ascii="Arial" w:hAnsi="Arial" w:cs="Arial"/>
          <w:spacing w:val="-6"/>
          <w:sz w:val="22"/>
          <w:szCs w:val="22"/>
          <w:lang w:eastAsia="x-none"/>
        </w:rPr>
        <w:t> </w:t>
      </w: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projektov</w:t>
      </w:r>
      <w:r>
        <w:rPr>
          <w:rFonts w:ascii="Arial" w:hAnsi="Arial" w:cs="Arial"/>
          <w:spacing w:val="-6"/>
          <w:sz w:val="22"/>
          <w:szCs w:val="22"/>
          <w:lang w:eastAsia="x-none"/>
        </w:rPr>
        <w:t xml:space="preserve">ých </w:t>
      </w:r>
      <w:r>
        <w:rPr>
          <w:rFonts w:ascii="Arial" w:hAnsi="Arial" w:cs="Arial"/>
          <w:spacing w:val="-4"/>
          <w:sz w:val="22"/>
          <w:szCs w:val="22"/>
          <w:lang w:eastAsia="x-none"/>
        </w:rPr>
        <w:t>dokumentacích</w:t>
      </w:r>
      <w:r w:rsidRPr="00EA0629">
        <w:rPr>
          <w:rFonts w:ascii="Arial" w:hAnsi="Arial" w:cs="Arial"/>
          <w:spacing w:val="-4"/>
          <w:sz w:val="22"/>
          <w:szCs w:val="22"/>
          <w:lang w:eastAsia="x-none"/>
        </w:rPr>
        <w:t xml:space="preserve"> </w:t>
      </w:r>
      <w:r w:rsidRPr="00290511">
        <w:rPr>
          <w:rFonts w:ascii="Arial" w:hAnsi="Arial" w:cs="Arial"/>
          <w:spacing w:val="-4"/>
          <w:sz w:val="22"/>
          <w:szCs w:val="22"/>
          <w:lang w:eastAsia="x-none"/>
        </w:rPr>
        <w:t xml:space="preserve">(viz </w:t>
      </w:r>
      <w:r w:rsidRPr="00290511">
        <w:rPr>
          <w:rFonts w:ascii="Arial" w:hAnsi="Arial" w:cs="Arial"/>
          <w:sz w:val="22"/>
          <w:szCs w:val="22"/>
          <w:lang w:eastAsia="x-none"/>
        </w:rPr>
        <w:t>zadávací dokumentace).</w:t>
      </w:r>
    </w:p>
    <w:p w:rsidR="000A37AD" w:rsidRPr="00A06F7F" w:rsidRDefault="000A37AD" w:rsidP="00ED0302">
      <w:pPr>
        <w:tabs>
          <w:tab w:val="right" w:pos="6804"/>
        </w:tabs>
        <w:overflowPunct/>
        <w:autoSpaceDE/>
        <w:autoSpaceDN/>
        <w:adjustRightInd/>
        <w:jc w:val="both"/>
        <w:textAlignment w:val="auto"/>
        <w:rPr>
          <w:rFonts w:ascii="Arial" w:hAnsi="Arial"/>
          <w:sz w:val="22"/>
          <w:szCs w:val="22"/>
        </w:rPr>
      </w:pPr>
    </w:p>
    <w:p w:rsidR="00B023FE" w:rsidRPr="009550B1" w:rsidRDefault="00B023FE" w:rsidP="00220A05">
      <w:pPr>
        <w:pStyle w:val="Nadpis1"/>
        <w:ind w:left="426" w:hanging="426"/>
      </w:pPr>
      <w:r>
        <w:t>Další informace k</w:t>
      </w:r>
      <w:r w:rsidR="00220A05">
        <w:t> plnění</w:t>
      </w:r>
      <w:r w:rsidR="009C57A5">
        <w:t> předmětu veřejné zakázky</w:t>
      </w:r>
    </w:p>
    <w:p w:rsidR="001D5550" w:rsidRPr="001D5550" w:rsidRDefault="001D5550" w:rsidP="001D5550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1D5550">
        <w:rPr>
          <w:rFonts w:ascii="Arial" w:hAnsi="Arial" w:cs="Arial"/>
          <w:b w:val="0"/>
          <w:sz w:val="22"/>
          <w:szCs w:val="22"/>
        </w:rPr>
        <w:t>Realizace zakázky se předpokládá po jednotlivých etapách v průběhu dvou stavebních sezón.</w:t>
      </w:r>
    </w:p>
    <w:p w:rsidR="001D5550" w:rsidRPr="001D5550" w:rsidRDefault="001D5550" w:rsidP="001D5550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1D5550">
        <w:rPr>
          <w:rFonts w:ascii="Arial" w:hAnsi="Arial" w:cs="Arial"/>
          <w:b w:val="0"/>
          <w:sz w:val="22"/>
          <w:szCs w:val="22"/>
        </w:rPr>
        <w:t xml:space="preserve">Postup stavby je navržen ve </w:t>
      </w:r>
      <w:r w:rsidR="001D311C">
        <w:rPr>
          <w:rFonts w:ascii="Arial" w:hAnsi="Arial" w:cs="Arial"/>
          <w:b w:val="0"/>
          <w:sz w:val="22"/>
          <w:szCs w:val="22"/>
        </w:rPr>
        <w:t>dvou</w:t>
      </w:r>
      <w:r w:rsidR="001D311C" w:rsidRPr="001D5550">
        <w:rPr>
          <w:rFonts w:ascii="Arial" w:hAnsi="Arial" w:cs="Arial"/>
          <w:b w:val="0"/>
          <w:sz w:val="22"/>
          <w:szCs w:val="22"/>
        </w:rPr>
        <w:t xml:space="preserve"> </w:t>
      </w:r>
      <w:r w:rsidRPr="001D5550">
        <w:rPr>
          <w:rFonts w:ascii="Arial" w:hAnsi="Arial" w:cs="Arial"/>
          <w:b w:val="0"/>
          <w:sz w:val="22"/>
          <w:szCs w:val="22"/>
        </w:rPr>
        <w:t>etapách. Realizace stavby je uvažována za vyloučení provozu</w:t>
      </w:r>
      <w:r w:rsidR="00B40BD1">
        <w:rPr>
          <w:rFonts w:ascii="Arial" w:hAnsi="Arial" w:cs="Arial"/>
          <w:b w:val="0"/>
          <w:sz w:val="22"/>
          <w:szCs w:val="22"/>
        </w:rPr>
        <w:t>.</w:t>
      </w:r>
    </w:p>
    <w:p w:rsidR="001D5550" w:rsidRPr="001D5550" w:rsidRDefault="001D5550" w:rsidP="001D5550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1D5550" w:rsidRPr="001D5550" w:rsidRDefault="001D5550" w:rsidP="001D5550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1D5550">
        <w:rPr>
          <w:rFonts w:ascii="Arial" w:hAnsi="Arial" w:cs="Arial"/>
          <w:b w:val="0"/>
          <w:sz w:val="22"/>
          <w:szCs w:val="22"/>
        </w:rPr>
        <w:t>Dodavatel předloží v nabídce harmonogram pro celou stavbu i jednotlivé harmonogramy pro každý úsek samostatně s cílem co nejvíce zkrátit dobu výstavby.</w:t>
      </w:r>
    </w:p>
    <w:p w:rsidR="001D5550" w:rsidRPr="001D5550" w:rsidRDefault="001D5550" w:rsidP="001D5550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1D5550" w:rsidRPr="001D5550" w:rsidRDefault="001D5550" w:rsidP="001D5550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1D5550">
        <w:rPr>
          <w:rFonts w:ascii="Arial" w:hAnsi="Arial" w:cs="Arial"/>
          <w:b w:val="0"/>
          <w:sz w:val="22"/>
          <w:szCs w:val="22"/>
        </w:rPr>
        <w:t>Vybraný dodavatel stavby bude koordinovat stavební práce spojené s realizací stavebních objektů překládek inženýrských sítí společnosti CETIN a.s.</w:t>
      </w:r>
    </w:p>
    <w:p w:rsidR="001D5550" w:rsidRPr="001D5550" w:rsidRDefault="001D5550" w:rsidP="001D5550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1D5550" w:rsidRPr="001D5550" w:rsidRDefault="001D5550" w:rsidP="001D5550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1D5550">
        <w:rPr>
          <w:rFonts w:ascii="Arial" w:hAnsi="Arial" w:cs="Arial"/>
          <w:b w:val="0"/>
          <w:sz w:val="22"/>
          <w:szCs w:val="22"/>
        </w:rPr>
        <w:t>Vybraný dodavatel stavby je povinen vzájemně koordinovat svoji činnost v průběhu výstavby obou částí veřejné zakázky s ostatními zhotoviteli případných souvisejících staveb.</w:t>
      </w:r>
    </w:p>
    <w:p w:rsidR="001D5550" w:rsidRPr="001D5550" w:rsidRDefault="001D5550" w:rsidP="001D5550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D778F3" w:rsidRDefault="001D5550" w:rsidP="001D5550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1D5550">
        <w:rPr>
          <w:rFonts w:ascii="Arial" w:hAnsi="Arial" w:cs="Arial"/>
          <w:b w:val="0"/>
          <w:sz w:val="22"/>
          <w:szCs w:val="22"/>
        </w:rPr>
        <w:t>Pro pokládku obrusné asfaltobetonové vrstvy vozovky na všech úsecích požaduje zadavatel č. 1 provedení pokládky bez pracovní spáry s vyloučením veškeré dopravy.</w:t>
      </w:r>
    </w:p>
    <w:p w:rsidR="001D5550" w:rsidRDefault="001D5550" w:rsidP="001D5550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4230DB" w:rsidRPr="00B023FE" w:rsidRDefault="004230DB" w:rsidP="004230DB">
      <w:pPr>
        <w:pStyle w:val="Nadpis1"/>
      </w:pPr>
      <w:r>
        <w:t>Identifikace osob podílejících se na vypracování zadávací dokumentace</w:t>
      </w:r>
    </w:p>
    <w:p w:rsidR="004230DB" w:rsidRDefault="004230DB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Seznam osob odlišných od zadavatel</w:t>
      </w:r>
      <w:r w:rsidR="00D1413A">
        <w:rPr>
          <w:rFonts w:ascii="Arial" w:hAnsi="Arial" w:cs="Arial"/>
          <w:b w:val="0"/>
          <w:sz w:val="22"/>
          <w:szCs w:val="22"/>
        </w:rPr>
        <w:t>ů</w:t>
      </w:r>
      <w:r>
        <w:rPr>
          <w:rFonts w:ascii="Arial" w:hAnsi="Arial" w:cs="Arial"/>
          <w:b w:val="0"/>
          <w:sz w:val="22"/>
          <w:szCs w:val="22"/>
        </w:rPr>
        <w:t>, které se podílely na vypracování zadávací dokumentace a identifikace částí zadávací dokumentace</w:t>
      </w:r>
      <w:r w:rsidR="00D1413A">
        <w:rPr>
          <w:rFonts w:ascii="Arial" w:hAnsi="Arial" w:cs="Arial"/>
          <w:b w:val="0"/>
          <w:sz w:val="22"/>
          <w:szCs w:val="22"/>
        </w:rPr>
        <w:t>,</w:t>
      </w:r>
      <w:r>
        <w:rPr>
          <w:rFonts w:ascii="Arial" w:hAnsi="Arial" w:cs="Arial"/>
          <w:b w:val="0"/>
          <w:sz w:val="22"/>
          <w:szCs w:val="22"/>
        </w:rPr>
        <w:t xml:space="preserve"> na kterých se tyto osoby podílely:</w:t>
      </w:r>
    </w:p>
    <w:p w:rsidR="004230DB" w:rsidRDefault="004230DB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4230DB" w:rsidRDefault="00A550BC" w:rsidP="00A550BC">
      <w:pPr>
        <w:pStyle w:val="Nzev"/>
        <w:numPr>
          <w:ilvl w:val="0"/>
          <w:numId w:val="41"/>
        </w:numPr>
        <w:jc w:val="both"/>
        <w:rPr>
          <w:rFonts w:ascii="Arial" w:hAnsi="Arial" w:cs="Arial"/>
          <w:b w:val="0"/>
          <w:sz w:val="22"/>
          <w:szCs w:val="22"/>
        </w:rPr>
      </w:pPr>
      <w:r w:rsidRPr="00A550BC">
        <w:rPr>
          <w:rFonts w:ascii="Arial" w:hAnsi="Arial" w:cs="Arial"/>
          <w:b w:val="0"/>
          <w:sz w:val="22"/>
          <w:szCs w:val="22"/>
        </w:rPr>
        <w:t>Dopravoprojekt Ostrava a.s., Masarykovo náměstí 5, Ostrava, IČO 42767377</w:t>
      </w:r>
      <w:r w:rsidR="00C164CC">
        <w:rPr>
          <w:rFonts w:ascii="Arial" w:hAnsi="Arial" w:cs="Arial"/>
          <w:b w:val="0"/>
          <w:sz w:val="22"/>
          <w:szCs w:val="22"/>
        </w:rPr>
        <w:t xml:space="preserve"> – zpracovatel </w:t>
      </w:r>
      <w:r w:rsidR="004230DB" w:rsidRPr="004230DB">
        <w:rPr>
          <w:rFonts w:ascii="Arial" w:hAnsi="Arial" w:cs="Arial"/>
          <w:b w:val="0"/>
          <w:sz w:val="22"/>
          <w:szCs w:val="22"/>
        </w:rPr>
        <w:t>projektov</w:t>
      </w:r>
      <w:r w:rsidR="00C164CC">
        <w:rPr>
          <w:rFonts w:ascii="Arial" w:hAnsi="Arial" w:cs="Arial"/>
          <w:b w:val="0"/>
          <w:sz w:val="22"/>
          <w:szCs w:val="22"/>
        </w:rPr>
        <w:t>é</w:t>
      </w:r>
      <w:r w:rsidR="004230DB" w:rsidRPr="004230DB">
        <w:rPr>
          <w:rFonts w:ascii="Arial" w:hAnsi="Arial" w:cs="Arial"/>
          <w:b w:val="0"/>
          <w:sz w:val="22"/>
          <w:szCs w:val="22"/>
        </w:rPr>
        <w:t xml:space="preserve"> dokumentace</w:t>
      </w:r>
      <w:r w:rsidR="00C164CC">
        <w:rPr>
          <w:rFonts w:ascii="Arial" w:hAnsi="Arial" w:cs="Arial"/>
          <w:b w:val="0"/>
          <w:sz w:val="22"/>
          <w:szCs w:val="22"/>
        </w:rPr>
        <w:t xml:space="preserve"> včetně soupisu prací</w:t>
      </w:r>
      <w:r w:rsidR="004230DB" w:rsidRPr="004230DB">
        <w:rPr>
          <w:rFonts w:ascii="Arial" w:hAnsi="Arial" w:cs="Arial"/>
          <w:b w:val="0"/>
          <w:sz w:val="22"/>
          <w:szCs w:val="22"/>
        </w:rPr>
        <w:t xml:space="preserve"> „</w:t>
      </w:r>
      <w:r w:rsidRPr="00A550BC">
        <w:rPr>
          <w:rFonts w:ascii="Arial" w:hAnsi="Arial" w:cs="Arial"/>
          <w:b w:val="0"/>
          <w:sz w:val="22"/>
          <w:szCs w:val="22"/>
        </w:rPr>
        <w:t>II/152 Hrotovice – Dukovany, I. etapa</w:t>
      </w:r>
      <w:r w:rsidR="004230DB" w:rsidRPr="004230DB">
        <w:rPr>
          <w:rFonts w:ascii="Arial" w:hAnsi="Arial" w:cs="Arial"/>
          <w:b w:val="0"/>
          <w:sz w:val="22"/>
          <w:szCs w:val="22"/>
        </w:rPr>
        <w:t>“</w:t>
      </w:r>
    </w:p>
    <w:p w:rsidR="004230DB" w:rsidRDefault="004230DB" w:rsidP="004230DB">
      <w:pPr>
        <w:pStyle w:val="Nzev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B023FE" w:rsidRPr="00B023FE" w:rsidRDefault="00B023FE" w:rsidP="00B023FE">
      <w:pPr>
        <w:pStyle w:val="Nadpis1"/>
      </w:pPr>
      <w:r w:rsidRPr="00B023FE">
        <w:t>Místo plnění veřejné zakázky a prohlídka místa plnění</w:t>
      </w:r>
    </w:p>
    <w:p w:rsidR="00A550BC" w:rsidRDefault="001677D1" w:rsidP="00C90FC1">
      <w:pPr>
        <w:overflowPunct/>
        <w:jc w:val="both"/>
        <w:textAlignment w:val="auto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Místem</w:t>
      </w:r>
      <w:r w:rsidR="00B023FE" w:rsidRPr="00C90FC1">
        <w:rPr>
          <w:rFonts w:ascii="Arial" w:hAnsi="Arial" w:cs="Arial"/>
          <w:spacing w:val="-4"/>
          <w:sz w:val="22"/>
          <w:szCs w:val="22"/>
        </w:rPr>
        <w:t xml:space="preserve"> plnění</w:t>
      </w:r>
      <w:r>
        <w:rPr>
          <w:rFonts w:ascii="Arial" w:hAnsi="Arial" w:cs="Arial"/>
          <w:spacing w:val="-4"/>
          <w:sz w:val="22"/>
          <w:szCs w:val="22"/>
        </w:rPr>
        <w:t xml:space="preserve"> je </w:t>
      </w:r>
      <w:r w:rsidR="00B023FE" w:rsidRPr="00C90FC1">
        <w:rPr>
          <w:rFonts w:ascii="Arial" w:hAnsi="Arial" w:cs="Arial"/>
          <w:spacing w:val="-4"/>
          <w:sz w:val="22"/>
          <w:szCs w:val="22"/>
        </w:rPr>
        <w:t xml:space="preserve">Kraj Vysočina, okres </w:t>
      </w:r>
      <w:r w:rsidR="00A550BC">
        <w:rPr>
          <w:rFonts w:ascii="Arial" w:hAnsi="Arial" w:cs="Arial"/>
          <w:spacing w:val="-4"/>
          <w:sz w:val="22"/>
          <w:szCs w:val="22"/>
        </w:rPr>
        <w:t>Třebíč</w:t>
      </w:r>
      <w:r w:rsidR="00B023FE" w:rsidRPr="00C90FC1">
        <w:rPr>
          <w:rFonts w:ascii="Arial" w:hAnsi="Arial" w:cs="Arial"/>
          <w:spacing w:val="-4"/>
          <w:sz w:val="22"/>
          <w:szCs w:val="22"/>
        </w:rPr>
        <w:t xml:space="preserve">, k.ú. </w:t>
      </w:r>
      <w:r w:rsidR="00D778F3">
        <w:rPr>
          <w:rFonts w:ascii="Arial" w:hAnsi="Arial" w:cs="Arial"/>
          <w:spacing w:val="-4"/>
          <w:sz w:val="22"/>
          <w:szCs w:val="22"/>
        </w:rPr>
        <w:t>H</w:t>
      </w:r>
      <w:r w:rsidR="00A550BC">
        <w:rPr>
          <w:rFonts w:ascii="Arial" w:hAnsi="Arial" w:cs="Arial"/>
          <w:spacing w:val="-4"/>
          <w:sz w:val="22"/>
          <w:szCs w:val="22"/>
        </w:rPr>
        <w:t>rotovice, Slavětice a Skryje nad Jihlavou.</w:t>
      </w:r>
    </w:p>
    <w:p w:rsidR="001677D1" w:rsidRDefault="001677D1" w:rsidP="00C90FC1">
      <w:pPr>
        <w:overflowPunct/>
        <w:jc w:val="both"/>
        <w:textAlignment w:val="auto"/>
        <w:rPr>
          <w:rFonts w:ascii="Arial" w:hAnsi="Arial" w:cs="Arial"/>
          <w:spacing w:val="-4"/>
          <w:sz w:val="22"/>
          <w:szCs w:val="22"/>
        </w:rPr>
      </w:pPr>
    </w:p>
    <w:p w:rsidR="00B023FE" w:rsidRPr="00C90FC1" w:rsidRDefault="00B023FE" w:rsidP="00C90FC1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1E33E0">
        <w:rPr>
          <w:rFonts w:ascii="Arial" w:hAnsi="Arial"/>
          <w:b/>
          <w:spacing w:val="-2"/>
          <w:sz w:val="22"/>
        </w:rPr>
        <w:t>Prohlídka místa plnění nebude zadavatel</w:t>
      </w:r>
      <w:r w:rsidR="00537820">
        <w:rPr>
          <w:rFonts w:ascii="Arial" w:hAnsi="Arial"/>
          <w:b/>
          <w:spacing w:val="-2"/>
          <w:sz w:val="22"/>
        </w:rPr>
        <w:t>i</w:t>
      </w:r>
      <w:r w:rsidRPr="001E33E0">
        <w:rPr>
          <w:rFonts w:ascii="Arial" w:hAnsi="Arial"/>
          <w:b/>
          <w:spacing w:val="-2"/>
          <w:sz w:val="22"/>
        </w:rPr>
        <w:t xml:space="preserve"> organizována.</w:t>
      </w:r>
      <w:r w:rsidRPr="00C90FC1">
        <w:rPr>
          <w:rFonts w:ascii="Arial" w:hAnsi="Arial" w:cs="Arial"/>
          <w:spacing w:val="-2"/>
          <w:sz w:val="22"/>
          <w:szCs w:val="22"/>
        </w:rPr>
        <w:t xml:space="preserve"> Místo plnění veřejné zakázky je volně</w:t>
      </w:r>
      <w:r w:rsidRPr="00C90FC1">
        <w:rPr>
          <w:rFonts w:ascii="Arial" w:hAnsi="Arial" w:cs="Arial"/>
          <w:sz w:val="22"/>
          <w:szCs w:val="22"/>
        </w:rPr>
        <w:t xml:space="preserve"> přístupné.</w:t>
      </w:r>
    </w:p>
    <w:p w:rsidR="00AD7293" w:rsidRDefault="00AD7293" w:rsidP="00B023FE">
      <w:pPr>
        <w:pStyle w:val="Nzev"/>
        <w:jc w:val="both"/>
        <w:rPr>
          <w:rFonts w:ascii="Arial" w:hAnsi="Arial" w:cs="Arial"/>
          <w:sz w:val="22"/>
          <w:szCs w:val="22"/>
        </w:rPr>
      </w:pPr>
    </w:p>
    <w:p w:rsidR="00D80C4E" w:rsidRPr="009550B1" w:rsidRDefault="00D80C4E" w:rsidP="00B10CC9">
      <w:pPr>
        <w:pStyle w:val="Nadpis1"/>
      </w:pPr>
      <w:bookmarkStart w:id="1" w:name="_Toc464039178"/>
      <w:bookmarkStart w:id="2" w:name="_Toc464637797"/>
      <w:r w:rsidRPr="009550B1">
        <w:t>Termíny plnění</w:t>
      </w:r>
      <w:bookmarkEnd w:id="1"/>
      <w:r w:rsidR="00CF2306">
        <w:t xml:space="preserve"> veřejné zakázky</w:t>
      </w:r>
      <w:bookmarkEnd w:id="2"/>
    </w:p>
    <w:p w:rsidR="00B023FE" w:rsidRPr="003B64A8" w:rsidRDefault="00B023FE" w:rsidP="00B023FE">
      <w:pPr>
        <w:spacing w:line="288" w:lineRule="auto"/>
        <w:rPr>
          <w:rFonts w:ascii="Arial" w:hAnsi="Arial" w:cs="Arial"/>
          <w:sz w:val="22"/>
          <w:szCs w:val="22"/>
        </w:rPr>
      </w:pPr>
      <w:r w:rsidRPr="003B64A8">
        <w:rPr>
          <w:rFonts w:ascii="Arial" w:hAnsi="Arial" w:cs="Arial"/>
          <w:sz w:val="22"/>
          <w:szCs w:val="22"/>
        </w:rPr>
        <w:t>Předpokládaný termín plnění veřejné zakázky je:</w:t>
      </w:r>
      <w:r w:rsidR="0040754B" w:rsidRPr="003B64A8">
        <w:rPr>
          <w:rFonts w:ascii="Arial" w:hAnsi="Arial" w:cs="Arial"/>
          <w:sz w:val="22"/>
          <w:szCs w:val="22"/>
          <w:vertAlign w:val="superscript"/>
          <w:lang w:eastAsia="x-none"/>
        </w:rPr>
        <w:t xml:space="preserve"> (1)</w:t>
      </w:r>
    </w:p>
    <w:p w:rsidR="004853E8" w:rsidRDefault="004853E8" w:rsidP="007D238D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D54DF6" w:rsidRDefault="00D54DF6" w:rsidP="007D238D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Podpis smlouvy o dílo</w:t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ab/>
        <w:t>předpoklad 0</w:t>
      </w:r>
      <w:r w:rsidR="009B7C9C">
        <w:rPr>
          <w:rFonts w:ascii="Arial" w:hAnsi="Arial" w:cs="Arial"/>
          <w:b w:val="0"/>
          <w:bCs w:val="0"/>
          <w:sz w:val="22"/>
          <w:szCs w:val="22"/>
        </w:rPr>
        <w:t>5</w:t>
      </w:r>
      <w:r>
        <w:rPr>
          <w:rFonts w:ascii="Arial" w:hAnsi="Arial" w:cs="Arial"/>
          <w:b w:val="0"/>
          <w:bCs w:val="0"/>
          <w:sz w:val="22"/>
          <w:szCs w:val="22"/>
        </w:rPr>
        <w:t>/20</w:t>
      </w:r>
      <w:r w:rsidR="00A550BC">
        <w:rPr>
          <w:rFonts w:ascii="Arial" w:hAnsi="Arial" w:cs="Arial"/>
          <w:b w:val="0"/>
          <w:bCs w:val="0"/>
          <w:sz w:val="22"/>
          <w:szCs w:val="22"/>
        </w:rPr>
        <w:t>21</w:t>
      </w:r>
    </w:p>
    <w:p w:rsidR="00B023FE" w:rsidRPr="003B64A8" w:rsidRDefault="00B023FE" w:rsidP="007D238D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3B64A8">
        <w:rPr>
          <w:rFonts w:ascii="Arial" w:hAnsi="Arial" w:cs="Arial"/>
          <w:b w:val="0"/>
          <w:bCs w:val="0"/>
          <w:sz w:val="22"/>
          <w:szCs w:val="22"/>
        </w:rPr>
        <w:t>Zahájení realizace stavby – předání staveniště</w:t>
      </w:r>
      <w:r w:rsidRPr="003B64A8">
        <w:rPr>
          <w:rFonts w:ascii="Arial" w:hAnsi="Arial" w:cs="Arial"/>
          <w:b w:val="0"/>
          <w:bCs w:val="0"/>
          <w:sz w:val="22"/>
          <w:szCs w:val="22"/>
        </w:rPr>
        <w:tab/>
      </w:r>
      <w:r w:rsidR="009C7A79" w:rsidRPr="003B64A8">
        <w:rPr>
          <w:rFonts w:ascii="Arial" w:hAnsi="Arial" w:cs="Arial"/>
          <w:b w:val="0"/>
          <w:bCs w:val="0"/>
          <w:sz w:val="22"/>
          <w:szCs w:val="22"/>
        </w:rPr>
        <w:tab/>
      </w:r>
      <w:r w:rsidRPr="003B64A8">
        <w:rPr>
          <w:rFonts w:ascii="Arial" w:hAnsi="Arial" w:cs="Arial"/>
          <w:b w:val="0"/>
          <w:bCs w:val="0"/>
          <w:sz w:val="22"/>
          <w:szCs w:val="22"/>
        </w:rPr>
        <w:t xml:space="preserve">předpoklad </w:t>
      </w:r>
      <w:r w:rsidR="005F1EC7" w:rsidRPr="003B64A8">
        <w:rPr>
          <w:rFonts w:ascii="Arial" w:hAnsi="Arial" w:cs="Arial"/>
          <w:b w:val="0"/>
          <w:bCs w:val="0"/>
          <w:sz w:val="22"/>
          <w:szCs w:val="22"/>
        </w:rPr>
        <w:t>0</w:t>
      </w:r>
      <w:r w:rsidR="009B7C9C">
        <w:rPr>
          <w:rFonts w:ascii="Arial" w:hAnsi="Arial" w:cs="Arial"/>
          <w:b w:val="0"/>
          <w:bCs w:val="0"/>
          <w:sz w:val="22"/>
          <w:szCs w:val="22"/>
        </w:rPr>
        <w:t>5</w:t>
      </w:r>
      <w:r w:rsidRPr="003B64A8">
        <w:rPr>
          <w:rFonts w:ascii="Arial" w:hAnsi="Arial" w:cs="Arial"/>
          <w:b w:val="0"/>
          <w:bCs w:val="0"/>
          <w:sz w:val="22"/>
          <w:szCs w:val="22"/>
        </w:rPr>
        <w:t>/20</w:t>
      </w:r>
      <w:r w:rsidR="00A550BC">
        <w:rPr>
          <w:rFonts w:ascii="Arial" w:hAnsi="Arial" w:cs="Arial"/>
          <w:b w:val="0"/>
          <w:bCs w:val="0"/>
          <w:sz w:val="22"/>
          <w:szCs w:val="22"/>
        </w:rPr>
        <w:t>2</w:t>
      </w:r>
      <w:r w:rsidRPr="003B64A8">
        <w:rPr>
          <w:rFonts w:ascii="Arial" w:hAnsi="Arial" w:cs="Arial"/>
          <w:b w:val="0"/>
          <w:bCs w:val="0"/>
          <w:sz w:val="22"/>
          <w:szCs w:val="22"/>
        </w:rPr>
        <w:t>1</w:t>
      </w:r>
    </w:p>
    <w:p w:rsidR="00D80A6D" w:rsidRPr="004853E8" w:rsidRDefault="004853E8" w:rsidP="00B023FE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47296D">
        <w:rPr>
          <w:rFonts w:ascii="Arial" w:hAnsi="Arial" w:cs="Arial"/>
          <w:sz w:val="22"/>
          <w:szCs w:val="22"/>
          <w:lang w:eastAsia="x-none"/>
        </w:rPr>
        <w:t>P</w:t>
      </w:r>
      <w:r w:rsidR="00840268" w:rsidRPr="0047296D">
        <w:rPr>
          <w:rFonts w:ascii="Arial" w:hAnsi="Arial" w:cs="Arial"/>
          <w:sz w:val="22"/>
          <w:szCs w:val="22"/>
          <w:lang w:eastAsia="x-none"/>
        </w:rPr>
        <w:t>ředčasné užívání stavby</w:t>
      </w:r>
      <w:r w:rsidR="00D7719B" w:rsidRPr="0047296D">
        <w:rPr>
          <w:rFonts w:ascii="Arial" w:hAnsi="Arial" w:cs="Arial"/>
          <w:sz w:val="22"/>
          <w:szCs w:val="22"/>
          <w:lang w:eastAsia="x-none"/>
        </w:rPr>
        <w:t xml:space="preserve"> - 1. etapa</w:t>
      </w:r>
      <w:r w:rsidR="00A550BC" w:rsidRPr="0047296D">
        <w:rPr>
          <w:rFonts w:ascii="Arial" w:hAnsi="Arial" w:cs="Arial"/>
          <w:sz w:val="22"/>
          <w:szCs w:val="22"/>
          <w:lang w:eastAsia="x-none"/>
        </w:rPr>
        <w:tab/>
      </w:r>
      <w:r w:rsidR="00D7719B" w:rsidRPr="0047296D">
        <w:rPr>
          <w:rFonts w:ascii="Arial" w:hAnsi="Arial" w:cs="Arial"/>
          <w:sz w:val="22"/>
          <w:szCs w:val="22"/>
          <w:lang w:eastAsia="x-none"/>
        </w:rPr>
        <w:t xml:space="preserve">                                              d</w:t>
      </w:r>
      <w:r w:rsidR="005F1EC7" w:rsidRPr="0047296D">
        <w:rPr>
          <w:rFonts w:ascii="Arial" w:hAnsi="Arial" w:cs="Arial"/>
          <w:sz w:val="22"/>
          <w:szCs w:val="22"/>
          <w:lang w:eastAsia="x-none"/>
        </w:rPr>
        <w:t xml:space="preserve">o </w:t>
      </w:r>
      <w:r w:rsidR="0047296D">
        <w:rPr>
          <w:rFonts w:ascii="Arial" w:hAnsi="Arial" w:cs="Arial"/>
          <w:sz w:val="22"/>
          <w:szCs w:val="22"/>
          <w:lang w:eastAsia="x-none"/>
        </w:rPr>
        <w:t>3</w:t>
      </w:r>
      <w:r w:rsidR="0047296D" w:rsidRPr="0047296D">
        <w:rPr>
          <w:rFonts w:ascii="Arial" w:hAnsi="Arial" w:cs="Arial"/>
          <w:sz w:val="22"/>
          <w:szCs w:val="22"/>
          <w:lang w:eastAsia="x-none"/>
        </w:rPr>
        <w:t>0</w:t>
      </w:r>
      <w:r w:rsidR="00625DA1" w:rsidRPr="0047296D">
        <w:rPr>
          <w:rFonts w:ascii="Arial" w:hAnsi="Arial" w:cs="Arial"/>
          <w:sz w:val="22"/>
          <w:szCs w:val="22"/>
          <w:lang w:eastAsia="x-none"/>
        </w:rPr>
        <w:t>. 0</w:t>
      </w:r>
      <w:r w:rsidR="0047296D" w:rsidRPr="0047296D">
        <w:rPr>
          <w:rFonts w:ascii="Arial" w:hAnsi="Arial" w:cs="Arial"/>
          <w:sz w:val="22"/>
          <w:szCs w:val="22"/>
          <w:lang w:eastAsia="x-none"/>
        </w:rPr>
        <w:t>9</w:t>
      </w:r>
      <w:r w:rsidR="005F1EC7" w:rsidRPr="0047296D">
        <w:rPr>
          <w:rFonts w:ascii="Arial" w:hAnsi="Arial" w:cs="Arial"/>
          <w:sz w:val="22"/>
          <w:szCs w:val="22"/>
          <w:lang w:eastAsia="x-none"/>
        </w:rPr>
        <w:t>. 20</w:t>
      </w:r>
      <w:r w:rsidR="0011713A" w:rsidRPr="0047296D">
        <w:rPr>
          <w:rFonts w:ascii="Arial" w:hAnsi="Arial" w:cs="Arial"/>
          <w:sz w:val="22"/>
          <w:szCs w:val="22"/>
          <w:lang w:eastAsia="x-none"/>
        </w:rPr>
        <w:t>2</w:t>
      </w:r>
      <w:r w:rsidR="00D7719B" w:rsidRPr="0047296D">
        <w:rPr>
          <w:rFonts w:ascii="Arial" w:hAnsi="Arial" w:cs="Arial"/>
          <w:sz w:val="22"/>
          <w:szCs w:val="22"/>
          <w:lang w:eastAsia="x-none"/>
        </w:rPr>
        <w:t>1</w:t>
      </w:r>
    </w:p>
    <w:p w:rsidR="00D7719B" w:rsidRDefault="004853E8" w:rsidP="009C7A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4853E8">
        <w:rPr>
          <w:rFonts w:ascii="Arial" w:hAnsi="Arial" w:cs="Arial"/>
          <w:sz w:val="22"/>
          <w:szCs w:val="22"/>
          <w:lang w:eastAsia="x-none"/>
        </w:rPr>
        <w:t>P</w:t>
      </w:r>
      <w:r w:rsidR="00D7719B" w:rsidRPr="004853E8">
        <w:rPr>
          <w:rFonts w:ascii="Arial" w:hAnsi="Arial" w:cs="Arial"/>
          <w:sz w:val="22"/>
          <w:szCs w:val="22"/>
          <w:lang w:eastAsia="x-none"/>
        </w:rPr>
        <w:t>ředčasné užívání stavby - 2. etapa</w:t>
      </w:r>
      <w:r w:rsidR="00D7719B" w:rsidRPr="004853E8">
        <w:rPr>
          <w:rFonts w:ascii="Arial" w:hAnsi="Arial" w:cs="Arial"/>
          <w:sz w:val="22"/>
          <w:szCs w:val="22"/>
          <w:lang w:eastAsia="x-none"/>
        </w:rPr>
        <w:tab/>
      </w:r>
      <w:r w:rsidR="00D7719B" w:rsidRPr="004853E8">
        <w:rPr>
          <w:rFonts w:ascii="Arial" w:hAnsi="Arial" w:cs="Arial"/>
          <w:sz w:val="22"/>
          <w:szCs w:val="22"/>
          <w:lang w:eastAsia="x-none"/>
        </w:rPr>
        <w:tab/>
        <w:t xml:space="preserve">                                  </w:t>
      </w:r>
      <w:r w:rsidR="00750A93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D7719B" w:rsidRPr="004853E8">
        <w:rPr>
          <w:rFonts w:ascii="Arial" w:hAnsi="Arial" w:cs="Arial"/>
          <w:sz w:val="22"/>
          <w:szCs w:val="22"/>
          <w:lang w:eastAsia="x-none"/>
        </w:rPr>
        <w:t>do 3</w:t>
      </w:r>
      <w:r w:rsidR="0047296D">
        <w:rPr>
          <w:rFonts w:ascii="Arial" w:hAnsi="Arial" w:cs="Arial"/>
          <w:sz w:val="22"/>
          <w:szCs w:val="22"/>
          <w:lang w:eastAsia="x-none"/>
        </w:rPr>
        <w:t>0</w:t>
      </w:r>
      <w:r w:rsidR="00D7719B" w:rsidRPr="004853E8">
        <w:rPr>
          <w:rFonts w:ascii="Arial" w:hAnsi="Arial" w:cs="Arial"/>
          <w:sz w:val="22"/>
          <w:szCs w:val="22"/>
          <w:lang w:eastAsia="x-none"/>
        </w:rPr>
        <w:t>. 0</w:t>
      </w:r>
      <w:r w:rsidR="0047296D">
        <w:rPr>
          <w:rFonts w:ascii="Arial" w:hAnsi="Arial" w:cs="Arial"/>
          <w:sz w:val="22"/>
          <w:szCs w:val="22"/>
          <w:lang w:eastAsia="x-none"/>
        </w:rPr>
        <w:t>9</w:t>
      </w:r>
      <w:r w:rsidR="00D7719B" w:rsidRPr="004853E8">
        <w:rPr>
          <w:rFonts w:ascii="Arial" w:hAnsi="Arial" w:cs="Arial"/>
          <w:sz w:val="22"/>
          <w:szCs w:val="22"/>
          <w:lang w:eastAsia="x-none"/>
        </w:rPr>
        <w:t>. 2022</w:t>
      </w:r>
    </w:p>
    <w:p w:rsidR="00D80A6D" w:rsidRPr="009C7A79" w:rsidRDefault="00D80A6D" w:rsidP="009C7A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3B64A8">
        <w:rPr>
          <w:rFonts w:ascii="Arial" w:hAnsi="Arial" w:cs="Arial"/>
          <w:sz w:val="22"/>
          <w:szCs w:val="22"/>
          <w:lang w:val="x-none" w:eastAsia="x-none"/>
        </w:rPr>
        <w:t>Dokončení díla vč. př</w:t>
      </w:r>
      <w:r>
        <w:rPr>
          <w:rFonts w:ascii="Arial" w:hAnsi="Arial" w:cs="Arial"/>
          <w:sz w:val="22"/>
          <w:szCs w:val="22"/>
          <w:lang w:val="x-none" w:eastAsia="x-none"/>
        </w:rPr>
        <w:t>edání kompletní dokladové části</w:t>
      </w:r>
      <w:r w:rsidR="00A550BC">
        <w:rPr>
          <w:rFonts w:ascii="Arial" w:hAnsi="Arial" w:cs="Arial"/>
          <w:sz w:val="22"/>
          <w:szCs w:val="22"/>
          <w:lang w:eastAsia="x-none"/>
        </w:rPr>
        <w:tab/>
      </w:r>
      <w:r>
        <w:rPr>
          <w:rFonts w:ascii="Arial" w:hAnsi="Arial" w:cs="Arial"/>
          <w:sz w:val="22"/>
          <w:szCs w:val="22"/>
          <w:lang w:val="x-none" w:eastAsia="x-none"/>
        </w:rPr>
        <w:tab/>
      </w:r>
      <w:r w:rsidRPr="003B64A8">
        <w:rPr>
          <w:rFonts w:ascii="Arial" w:hAnsi="Arial" w:cs="Arial"/>
          <w:sz w:val="22"/>
          <w:szCs w:val="22"/>
          <w:lang w:val="x-none" w:eastAsia="x-none"/>
        </w:rPr>
        <w:t xml:space="preserve">do </w:t>
      </w:r>
      <w:r w:rsidR="00A550BC">
        <w:rPr>
          <w:rFonts w:ascii="Arial" w:hAnsi="Arial" w:cs="Arial"/>
          <w:sz w:val="22"/>
          <w:szCs w:val="22"/>
          <w:lang w:eastAsia="x-none"/>
        </w:rPr>
        <w:t>15</w:t>
      </w:r>
      <w:r>
        <w:rPr>
          <w:rFonts w:ascii="Arial" w:hAnsi="Arial" w:cs="Arial"/>
          <w:sz w:val="22"/>
          <w:szCs w:val="22"/>
          <w:lang w:eastAsia="x-none"/>
        </w:rPr>
        <w:t xml:space="preserve">. </w:t>
      </w:r>
      <w:r w:rsidR="00A550BC">
        <w:rPr>
          <w:rFonts w:ascii="Arial" w:hAnsi="Arial" w:cs="Arial"/>
          <w:sz w:val="22"/>
          <w:szCs w:val="22"/>
          <w:lang w:eastAsia="x-none"/>
        </w:rPr>
        <w:t>12</w:t>
      </w:r>
      <w:r>
        <w:rPr>
          <w:rFonts w:ascii="Arial" w:hAnsi="Arial" w:cs="Arial"/>
          <w:sz w:val="22"/>
          <w:szCs w:val="22"/>
          <w:lang w:eastAsia="x-none"/>
        </w:rPr>
        <w:t>. 202</w:t>
      </w:r>
      <w:r w:rsidR="00A550BC">
        <w:rPr>
          <w:rFonts w:ascii="Arial" w:hAnsi="Arial" w:cs="Arial"/>
          <w:sz w:val="22"/>
          <w:szCs w:val="22"/>
          <w:lang w:eastAsia="x-none"/>
        </w:rPr>
        <w:t>2</w:t>
      </w:r>
    </w:p>
    <w:p w:rsidR="00B023FE" w:rsidRDefault="00B023FE" w:rsidP="00B023FE">
      <w:pPr>
        <w:pStyle w:val="Bntext2"/>
        <w:spacing w:line="288" w:lineRule="auto"/>
        <w:ind w:left="0"/>
        <w:rPr>
          <w:rFonts w:cs="Arial"/>
          <w:szCs w:val="22"/>
        </w:rPr>
      </w:pPr>
    </w:p>
    <w:p w:rsidR="004F124D" w:rsidRPr="009C7A79" w:rsidRDefault="005304AD" w:rsidP="004F124D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lastRenderedPageBreak/>
        <w:t xml:space="preserve">V zimním období </w:t>
      </w:r>
      <w:r>
        <w:rPr>
          <w:rFonts w:ascii="Arial" w:hAnsi="Arial" w:cs="Arial"/>
          <w:spacing w:val="-4"/>
          <w:sz w:val="22"/>
          <w:szCs w:val="22"/>
          <w:lang w:eastAsia="x-none"/>
        </w:rPr>
        <w:t>(tj. od 1. listopadu do 31. března)</w:t>
      </w: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 nebudou prováděny jakékoli stavební práce, které by znamenaly omezení (byť jen částečné) provozu na pozemních komunikacích </w:t>
      </w:r>
      <w:r>
        <w:rPr>
          <w:rFonts w:ascii="Arial" w:hAnsi="Arial" w:cs="Arial"/>
          <w:spacing w:val="-4"/>
          <w:sz w:val="22"/>
          <w:szCs w:val="22"/>
          <w:lang w:eastAsia="x-none"/>
        </w:rPr>
        <w:t>a zimní údržbě</w:t>
      </w:r>
      <w:r w:rsidR="004F124D">
        <w:rPr>
          <w:rFonts w:ascii="Arial" w:hAnsi="Arial" w:cs="Arial"/>
          <w:sz w:val="22"/>
          <w:szCs w:val="22"/>
          <w:lang w:eastAsia="x-none"/>
        </w:rPr>
        <w:t>.</w:t>
      </w:r>
    </w:p>
    <w:p w:rsidR="004F124D" w:rsidRPr="009C7A79" w:rsidRDefault="004F124D" w:rsidP="00B023FE">
      <w:pPr>
        <w:pStyle w:val="Bntext2"/>
        <w:spacing w:line="288" w:lineRule="auto"/>
        <w:ind w:left="0"/>
        <w:rPr>
          <w:rFonts w:cs="Arial"/>
          <w:szCs w:val="22"/>
        </w:rPr>
      </w:pPr>
    </w:p>
    <w:p w:rsidR="0040754B" w:rsidRPr="00F82287" w:rsidRDefault="0040754B" w:rsidP="0040754B">
      <w:pPr>
        <w:pStyle w:val="Bntext2"/>
        <w:ind w:left="0"/>
        <w:rPr>
          <w:rFonts w:cs="Arial"/>
          <w:i/>
          <w:szCs w:val="22"/>
        </w:rPr>
      </w:pPr>
      <w:r w:rsidRPr="00F82287">
        <w:rPr>
          <w:rFonts w:cs="Arial"/>
          <w:szCs w:val="22"/>
          <w:vertAlign w:val="superscript"/>
          <w:lang w:eastAsia="x-none"/>
        </w:rPr>
        <w:t>(</w:t>
      </w:r>
      <w:r w:rsidR="00814ECC" w:rsidRPr="00F82287">
        <w:rPr>
          <w:rFonts w:cs="Arial"/>
          <w:szCs w:val="22"/>
          <w:vertAlign w:val="superscript"/>
          <w:lang w:eastAsia="x-none"/>
        </w:rPr>
        <w:t>1</w:t>
      </w:r>
      <w:r w:rsidRPr="00F82287">
        <w:rPr>
          <w:rFonts w:cs="Arial"/>
          <w:szCs w:val="22"/>
          <w:vertAlign w:val="superscript"/>
          <w:lang w:eastAsia="x-none"/>
        </w:rPr>
        <w:t>)</w:t>
      </w:r>
      <w:r w:rsidR="00842304" w:rsidRPr="00F82287">
        <w:rPr>
          <w:rFonts w:cs="Arial"/>
          <w:i/>
          <w:spacing w:val="-6"/>
          <w:szCs w:val="22"/>
        </w:rPr>
        <w:t xml:space="preserve">Termín zahájení plnění VZ je podmíněn uzavřením smlouvy s vybraným dodavatelem. </w:t>
      </w:r>
      <w:r w:rsidRPr="00F82287">
        <w:rPr>
          <w:rFonts w:cs="Arial"/>
          <w:i/>
          <w:spacing w:val="-6"/>
          <w:szCs w:val="22"/>
        </w:rPr>
        <w:t>Zadavatel</w:t>
      </w:r>
      <w:r w:rsidR="00537820" w:rsidRPr="00F82287">
        <w:rPr>
          <w:rFonts w:cs="Arial"/>
          <w:i/>
          <w:spacing w:val="-6"/>
          <w:szCs w:val="22"/>
        </w:rPr>
        <w:t>é</w:t>
      </w:r>
      <w:r w:rsidRPr="00F82287">
        <w:rPr>
          <w:rFonts w:cs="Arial"/>
          <w:i/>
          <w:spacing w:val="-6"/>
          <w:szCs w:val="22"/>
        </w:rPr>
        <w:t xml:space="preserve"> si vyhrazuj</w:t>
      </w:r>
      <w:r w:rsidR="00537820" w:rsidRPr="00F82287">
        <w:rPr>
          <w:rFonts w:cs="Arial"/>
          <w:i/>
          <w:spacing w:val="-6"/>
          <w:szCs w:val="22"/>
        </w:rPr>
        <w:t>í</w:t>
      </w:r>
      <w:r w:rsidRPr="00F82287">
        <w:rPr>
          <w:rFonts w:cs="Arial"/>
          <w:i/>
          <w:spacing w:val="-6"/>
          <w:szCs w:val="22"/>
        </w:rPr>
        <w:t xml:space="preserve"> právo změnit předpokládaný termín plnění veřejné zakázky s ohledem</w:t>
      </w:r>
      <w:r w:rsidRPr="00F82287">
        <w:rPr>
          <w:rFonts w:cs="Arial"/>
          <w:i/>
          <w:szCs w:val="22"/>
        </w:rPr>
        <w:t xml:space="preserve"> na případné prodloužení zadávacího řízení.</w:t>
      </w:r>
    </w:p>
    <w:p w:rsidR="0040754B" w:rsidRDefault="0040754B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4F124D" w:rsidRDefault="004F124D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D80C4E" w:rsidRPr="009550B1" w:rsidRDefault="00D80C4E" w:rsidP="00B10CC9">
      <w:pPr>
        <w:pStyle w:val="Nadpis1"/>
        <w:ind w:left="431" w:hanging="431"/>
      </w:pPr>
      <w:bookmarkStart w:id="3" w:name="_Toc464039179"/>
      <w:bookmarkStart w:id="4" w:name="_Toc464637798"/>
      <w:r w:rsidRPr="009550B1">
        <w:t>Předpokládaná hodnota veřejné zakázky</w:t>
      </w:r>
      <w:bookmarkEnd w:id="3"/>
      <w:bookmarkEnd w:id="4"/>
    </w:p>
    <w:p w:rsidR="00D80A6D" w:rsidRDefault="00D80C4E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B64A8">
        <w:rPr>
          <w:rFonts w:ascii="Arial" w:hAnsi="Arial" w:cs="Arial"/>
          <w:sz w:val="22"/>
          <w:szCs w:val="22"/>
        </w:rPr>
        <w:t xml:space="preserve">Předpokládaná hodnota </w:t>
      </w:r>
      <w:r w:rsidR="00D80A6D">
        <w:rPr>
          <w:rFonts w:ascii="Arial" w:hAnsi="Arial" w:cs="Arial"/>
          <w:sz w:val="22"/>
          <w:szCs w:val="22"/>
        </w:rPr>
        <w:t xml:space="preserve">části I.) </w:t>
      </w:r>
      <w:r w:rsidRPr="003B64A8">
        <w:rPr>
          <w:rFonts w:ascii="Arial" w:hAnsi="Arial" w:cs="Arial"/>
          <w:sz w:val="22"/>
          <w:szCs w:val="22"/>
        </w:rPr>
        <w:t>veřejné zakázky činí</w:t>
      </w:r>
      <w:r w:rsidR="00D80A6D">
        <w:rPr>
          <w:rFonts w:ascii="Arial" w:hAnsi="Arial" w:cs="Arial"/>
          <w:sz w:val="22"/>
          <w:szCs w:val="22"/>
        </w:rPr>
        <w:tab/>
      </w:r>
      <w:r w:rsidR="005F1EC7" w:rsidRPr="003B64A8">
        <w:rPr>
          <w:rFonts w:ascii="Arial" w:hAnsi="Arial" w:cs="Arial"/>
          <w:sz w:val="22"/>
          <w:szCs w:val="22"/>
        </w:rPr>
        <w:tab/>
      </w:r>
      <w:r w:rsidR="00A550BC">
        <w:rPr>
          <w:rFonts w:ascii="Arial" w:hAnsi="Arial" w:cs="Arial"/>
          <w:sz w:val="22"/>
          <w:szCs w:val="22"/>
        </w:rPr>
        <w:t>89</w:t>
      </w:r>
      <w:r w:rsidR="0011713A" w:rsidRPr="00936FA6">
        <w:rPr>
          <w:rFonts w:ascii="Arial" w:hAnsi="Arial" w:cs="Arial"/>
          <w:sz w:val="22"/>
          <w:szCs w:val="22"/>
        </w:rPr>
        <w:t xml:space="preserve"> 0</w:t>
      </w:r>
      <w:r w:rsidR="004A33F6" w:rsidRPr="00936FA6">
        <w:rPr>
          <w:rFonts w:ascii="Arial" w:hAnsi="Arial" w:cs="Arial"/>
          <w:sz w:val="22"/>
          <w:szCs w:val="22"/>
        </w:rPr>
        <w:t>00 000 Kč bez DPH</w:t>
      </w:r>
    </w:p>
    <w:p w:rsidR="00D80C4E" w:rsidRDefault="00D80A6D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B64A8">
        <w:rPr>
          <w:rFonts w:ascii="Arial" w:hAnsi="Arial" w:cs="Arial"/>
          <w:sz w:val="22"/>
          <w:szCs w:val="22"/>
        </w:rPr>
        <w:t xml:space="preserve">Předpokládaná hodnota </w:t>
      </w:r>
      <w:r>
        <w:rPr>
          <w:rFonts w:ascii="Arial" w:hAnsi="Arial" w:cs="Arial"/>
          <w:sz w:val="22"/>
          <w:szCs w:val="22"/>
        </w:rPr>
        <w:t xml:space="preserve">části II.) </w:t>
      </w:r>
      <w:r w:rsidRPr="003B64A8">
        <w:rPr>
          <w:rFonts w:ascii="Arial" w:hAnsi="Arial" w:cs="Arial"/>
          <w:sz w:val="22"/>
          <w:szCs w:val="22"/>
        </w:rPr>
        <w:t>veřejné zakázky činí</w:t>
      </w:r>
      <w:r w:rsidR="008F3B56">
        <w:rPr>
          <w:rFonts w:ascii="Arial" w:hAnsi="Arial" w:cs="Arial"/>
          <w:sz w:val="22"/>
          <w:szCs w:val="22"/>
        </w:rPr>
        <w:tab/>
      </w:r>
      <w:r w:rsidR="008F3B56">
        <w:rPr>
          <w:rFonts w:ascii="Arial" w:hAnsi="Arial" w:cs="Arial"/>
          <w:sz w:val="22"/>
          <w:szCs w:val="22"/>
        </w:rPr>
        <w:tab/>
        <w:t xml:space="preserve">  </w:t>
      </w:r>
      <w:r w:rsidR="00A550BC">
        <w:rPr>
          <w:rFonts w:ascii="Arial" w:hAnsi="Arial" w:cs="Arial"/>
          <w:sz w:val="22"/>
          <w:szCs w:val="22"/>
        </w:rPr>
        <w:t>1</w:t>
      </w:r>
      <w:r w:rsidR="008F3B56">
        <w:rPr>
          <w:rFonts w:ascii="Arial" w:hAnsi="Arial" w:cs="Arial"/>
          <w:sz w:val="22"/>
          <w:szCs w:val="22"/>
        </w:rPr>
        <w:t> 000 000 Kč bez DPH</w:t>
      </w:r>
    </w:p>
    <w:p w:rsidR="008F3B56" w:rsidRDefault="008F3B56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8F3B56" w:rsidRPr="008F3B56" w:rsidRDefault="008F3B56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F3B56">
        <w:rPr>
          <w:rFonts w:ascii="Arial" w:hAnsi="Arial" w:cs="Arial"/>
          <w:b/>
          <w:sz w:val="22"/>
          <w:szCs w:val="22"/>
        </w:rPr>
        <w:t>Celková předpokládaná hodnota veřejné zakázky činí</w:t>
      </w:r>
      <w:r w:rsidRPr="008F3B56">
        <w:rPr>
          <w:rFonts w:ascii="Arial" w:hAnsi="Arial" w:cs="Arial"/>
          <w:b/>
          <w:sz w:val="22"/>
          <w:szCs w:val="22"/>
        </w:rPr>
        <w:tab/>
      </w:r>
      <w:r w:rsidRPr="008F3B56">
        <w:rPr>
          <w:rFonts w:ascii="Arial" w:hAnsi="Arial" w:cs="Arial"/>
          <w:b/>
          <w:sz w:val="22"/>
          <w:szCs w:val="22"/>
        </w:rPr>
        <w:tab/>
      </w:r>
      <w:r w:rsidR="00A550BC">
        <w:rPr>
          <w:rFonts w:ascii="Arial" w:hAnsi="Arial" w:cs="Arial"/>
          <w:b/>
          <w:sz w:val="22"/>
          <w:szCs w:val="22"/>
        </w:rPr>
        <w:t>9</w:t>
      </w:r>
      <w:r w:rsidRPr="008F3B56">
        <w:rPr>
          <w:rFonts w:ascii="Arial" w:hAnsi="Arial" w:cs="Arial"/>
          <w:b/>
          <w:sz w:val="22"/>
          <w:szCs w:val="22"/>
        </w:rPr>
        <w:t>0 000 000 Kč bez DPH</w:t>
      </w:r>
    </w:p>
    <w:p w:rsidR="00B023FE" w:rsidRDefault="00B023FE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100353" w:rsidRPr="00100353" w:rsidRDefault="00100353" w:rsidP="00100353">
      <w:pPr>
        <w:pStyle w:val="Bntext2"/>
        <w:ind w:left="0"/>
        <w:rPr>
          <w:rFonts w:cs="Arial"/>
          <w:szCs w:val="22"/>
        </w:rPr>
      </w:pPr>
      <w:r w:rsidRPr="00F82287">
        <w:rPr>
          <w:rFonts w:cs="Arial"/>
          <w:szCs w:val="22"/>
        </w:rPr>
        <w:t>Stavba bude realizována pouze za podmínky, že spolufinancování této akce bude zajištěno i z finančních zdrojů mimo rozpočet Kraje Vysočina – dotační program IROP</w:t>
      </w:r>
      <w:r w:rsidR="008F3B56" w:rsidRPr="00F82287">
        <w:rPr>
          <w:rFonts w:cs="Arial"/>
          <w:szCs w:val="22"/>
        </w:rPr>
        <w:t xml:space="preserve"> pro zadavatele č. 1</w:t>
      </w:r>
      <w:r w:rsidRPr="00F82287">
        <w:rPr>
          <w:rFonts w:cs="Arial"/>
          <w:szCs w:val="22"/>
        </w:rPr>
        <w:t>.</w:t>
      </w:r>
    </w:p>
    <w:p w:rsidR="00100353" w:rsidRDefault="00100353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D80C4E" w:rsidRPr="009550B1" w:rsidRDefault="00D80C4E" w:rsidP="00B10CC9">
      <w:pPr>
        <w:pStyle w:val="Nadpis1"/>
        <w:ind w:left="431" w:hanging="431"/>
      </w:pPr>
      <w:bookmarkStart w:id="5" w:name="_Toc464039180"/>
      <w:bookmarkStart w:id="6" w:name="_Toc464637799"/>
      <w:r w:rsidRPr="009550B1">
        <w:t>Klasifikace předmětu veřejné zakázky</w:t>
      </w:r>
      <w:bookmarkEnd w:id="5"/>
      <w:bookmarkEnd w:id="6"/>
    </w:p>
    <w:p w:rsidR="00D80C4E" w:rsidRPr="008A4F6F" w:rsidRDefault="00B00BD7" w:rsidP="00B00BD7">
      <w:pPr>
        <w:tabs>
          <w:tab w:val="num" w:pos="-1560"/>
        </w:tabs>
        <w:spacing w:before="120" w:line="264" w:lineRule="auto"/>
        <w:ind w:left="6379" w:hanging="637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5073BC">
        <w:rPr>
          <w:rFonts w:ascii="Arial" w:hAnsi="Arial" w:cs="Arial"/>
          <w:sz w:val="22"/>
          <w:szCs w:val="22"/>
        </w:rPr>
        <w:t xml:space="preserve">       </w:t>
      </w:r>
      <w:r w:rsidR="00D80C4E" w:rsidRPr="008A4F6F">
        <w:rPr>
          <w:rFonts w:ascii="Arial" w:hAnsi="Arial" w:cs="Arial"/>
          <w:sz w:val="22"/>
          <w:szCs w:val="22"/>
        </w:rPr>
        <w:t>CPV</w:t>
      </w:r>
      <w:r w:rsidR="00D80C4E" w:rsidRPr="008A4F6F"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ab/>
      </w:r>
    </w:p>
    <w:p w:rsidR="00A13FF5" w:rsidRPr="00C206B4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Výstavba, zakládání a povrchové práce pro komunikace</w:t>
      </w:r>
      <w:r w:rsidRPr="00C206B4">
        <w:rPr>
          <w:rFonts w:ascii="Arial" w:hAnsi="Arial" w:cs="Arial"/>
          <w:sz w:val="22"/>
        </w:rPr>
        <w:tab/>
        <w:t>45233000-9</w:t>
      </w:r>
    </w:p>
    <w:p w:rsidR="00A13FF5" w:rsidRPr="00C206B4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Stavební úpravy pro komunikace</w:t>
      </w:r>
      <w:r w:rsidRPr="00C206B4">
        <w:rPr>
          <w:rFonts w:ascii="Arial" w:hAnsi="Arial" w:cs="Arial"/>
          <w:sz w:val="22"/>
        </w:rPr>
        <w:tab/>
        <w:t>45233100-0</w:t>
      </w:r>
    </w:p>
    <w:p w:rsidR="005073BC" w:rsidRDefault="005073BC" w:rsidP="005073BC">
      <w:pPr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F54FBF">
        <w:rPr>
          <w:rFonts w:ascii="Arial" w:hAnsi="Arial" w:cs="Arial"/>
          <w:sz w:val="22"/>
        </w:rPr>
        <w:t>Výstavba silničních mostů</w:t>
      </w:r>
      <w:r w:rsidRPr="00F54FBF">
        <w:rPr>
          <w:rFonts w:ascii="Arial" w:hAnsi="Arial" w:cs="Arial"/>
          <w:sz w:val="22"/>
        </w:rPr>
        <w:tab/>
        <w:t>45221111-3</w:t>
      </w:r>
    </w:p>
    <w:p w:rsidR="00A13FF5" w:rsidRDefault="00A13FF5" w:rsidP="00A13FF5">
      <w:pPr>
        <w:overflowPunct/>
        <w:autoSpaceDE/>
        <w:autoSpaceDN/>
        <w:adjustRightInd/>
        <w:spacing w:line="288" w:lineRule="auto"/>
        <w:ind w:left="6804" w:hanging="6804"/>
        <w:textAlignment w:val="auto"/>
        <w:rPr>
          <w:rFonts w:ascii="Arial" w:hAnsi="Arial" w:cs="Arial"/>
          <w:sz w:val="22"/>
        </w:rPr>
      </w:pPr>
      <w:r w:rsidRPr="0044539D">
        <w:rPr>
          <w:rFonts w:ascii="Arial" w:hAnsi="Arial" w:cs="Arial"/>
          <w:sz w:val="22"/>
        </w:rPr>
        <w:t>Chodníky a jiné zpev</w:t>
      </w:r>
      <w:r>
        <w:rPr>
          <w:rFonts w:ascii="Arial" w:hAnsi="Arial" w:cs="Arial"/>
          <w:sz w:val="22"/>
        </w:rPr>
        <w:t>něné plochy</w:t>
      </w:r>
      <w:r>
        <w:rPr>
          <w:rFonts w:ascii="Arial" w:hAnsi="Arial" w:cs="Arial"/>
          <w:sz w:val="22"/>
        </w:rPr>
        <w:tab/>
      </w:r>
      <w:r w:rsidRPr="0044539D">
        <w:rPr>
          <w:rFonts w:ascii="Arial" w:hAnsi="Arial" w:cs="Arial"/>
          <w:sz w:val="22"/>
        </w:rPr>
        <w:t>45233160-8</w:t>
      </w:r>
    </w:p>
    <w:p w:rsidR="00A13FF5" w:rsidRDefault="00A13FF5" w:rsidP="00B00BD7">
      <w:pPr>
        <w:overflowPunct/>
        <w:autoSpaceDE/>
        <w:autoSpaceDN/>
        <w:adjustRightInd/>
        <w:spacing w:line="288" w:lineRule="auto"/>
        <w:ind w:left="6379" w:hanging="6379"/>
        <w:textAlignment w:val="auto"/>
        <w:rPr>
          <w:rFonts w:ascii="Arial" w:hAnsi="Arial" w:cs="Arial"/>
          <w:sz w:val="22"/>
        </w:rPr>
      </w:pPr>
    </w:p>
    <w:p w:rsidR="00EC5BB9" w:rsidRPr="009550B1" w:rsidRDefault="00CE506C" w:rsidP="00B10CC9">
      <w:pPr>
        <w:pStyle w:val="Nadpis1"/>
        <w:ind w:left="431" w:hanging="431"/>
      </w:pPr>
      <w:bookmarkStart w:id="7" w:name="_Toc464039181"/>
      <w:bookmarkStart w:id="8" w:name="_Toc464637800"/>
      <w:r w:rsidRPr="009550B1">
        <w:t xml:space="preserve">Způsobilost </w:t>
      </w:r>
      <w:r w:rsidR="009255C0" w:rsidRPr="009550B1">
        <w:t xml:space="preserve">a kvalifikace </w:t>
      </w:r>
      <w:r w:rsidR="00EC5BB9" w:rsidRPr="009550B1">
        <w:t>pro plnění veřejné zakázky</w:t>
      </w:r>
      <w:bookmarkEnd w:id="7"/>
      <w:bookmarkEnd w:id="8"/>
      <w:r w:rsidR="00EC5BB9" w:rsidRPr="009550B1">
        <w:t xml:space="preserve"> </w:t>
      </w:r>
    </w:p>
    <w:p w:rsidR="00955BB3" w:rsidRPr="00FE4F27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E4F27">
        <w:rPr>
          <w:rFonts w:ascii="Arial" w:hAnsi="Arial" w:cs="Arial"/>
          <w:sz w:val="22"/>
          <w:szCs w:val="22"/>
        </w:rPr>
        <w:t>Zadavatel</w:t>
      </w:r>
      <w:r w:rsidR="0035731C">
        <w:rPr>
          <w:rFonts w:ascii="Arial" w:hAnsi="Arial" w:cs="Arial"/>
          <w:sz w:val="22"/>
          <w:szCs w:val="22"/>
        </w:rPr>
        <w:t>é</w:t>
      </w:r>
      <w:r w:rsidRPr="00FE4F27">
        <w:rPr>
          <w:rFonts w:ascii="Arial" w:hAnsi="Arial" w:cs="Arial"/>
          <w:sz w:val="22"/>
          <w:szCs w:val="22"/>
        </w:rPr>
        <w:t xml:space="preserve"> v souladu s § 73 </w:t>
      </w:r>
      <w:r w:rsidR="0035731C">
        <w:rPr>
          <w:rFonts w:ascii="Arial" w:hAnsi="Arial" w:cs="Arial"/>
          <w:sz w:val="22"/>
          <w:szCs w:val="22"/>
        </w:rPr>
        <w:t>ZZVZ</w:t>
      </w:r>
      <w:r w:rsidRPr="00FE4F27">
        <w:rPr>
          <w:rFonts w:ascii="Arial" w:hAnsi="Arial" w:cs="Arial"/>
          <w:sz w:val="22"/>
          <w:szCs w:val="22"/>
        </w:rPr>
        <w:t xml:space="preserve"> požaduj</w:t>
      </w:r>
      <w:r w:rsidR="0035731C">
        <w:rPr>
          <w:rFonts w:ascii="Arial" w:hAnsi="Arial" w:cs="Arial"/>
          <w:sz w:val="22"/>
          <w:szCs w:val="22"/>
        </w:rPr>
        <w:t>í</w:t>
      </w:r>
      <w:r w:rsidRPr="00FE4F27">
        <w:rPr>
          <w:rFonts w:ascii="Arial" w:hAnsi="Arial" w:cs="Arial"/>
          <w:sz w:val="22"/>
          <w:szCs w:val="22"/>
        </w:rPr>
        <w:t xml:space="preserve"> prokázání:</w:t>
      </w:r>
    </w:p>
    <w:p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a) základní způsobilosti podle § 74 </w:t>
      </w:r>
      <w:r w:rsidR="0035731C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b) profesní způsobilosti podle § 77 </w:t>
      </w:r>
      <w:r w:rsidR="0035731C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c) technické kvalifikace podle § 79 </w:t>
      </w:r>
      <w:r w:rsidR="0035731C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.</w:t>
      </w:r>
    </w:p>
    <w:p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06F5F">
        <w:rPr>
          <w:rFonts w:ascii="Arial" w:hAnsi="Arial" w:cs="Arial"/>
          <w:spacing w:val="-2"/>
          <w:sz w:val="22"/>
          <w:szCs w:val="22"/>
        </w:rPr>
        <w:t>Zadavatel</w:t>
      </w:r>
      <w:r w:rsidR="005A7E89">
        <w:rPr>
          <w:rFonts w:ascii="Arial" w:hAnsi="Arial" w:cs="Arial"/>
          <w:spacing w:val="-2"/>
          <w:sz w:val="22"/>
          <w:szCs w:val="22"/>
        </w:rPr>
        <w:t>é</w:t>
      </w:r>
      <w:r w:rsidRPr="00806F5F">
        <w:rPr>
          <w:rFonts w:ascii="Arial" w:hAnsi="Arial" w:cs="Arial"/>
          <w:spacing w:val="-2"/>
          <w:sz w:val="22"/>
          <w:szCs w:val="22"/>
        </w:rPr>
        <w:t xml:space="preserve"> za účelem řádného prokázání splnění požadovaných kritérií níže stanovuj</w:t>
      </w:r>
      <w:r w:rsidR="0035731C">
        <w:rPr>
          <w:rFonts w:ascii="Arial" w:hAnsi="Arial" w:cs="Arial"/>
          <w:spacing w:val="-2"/>
          <w:sz w:val="22"/>
          <w:szCs w:val="22"/>
        </w:rPr>
        <w:t>í</w:t>
      </w:r>
      <w:r w:rsidRPr="00806F5F">
        <w:rPr>
          <w:rFonts w:ascii="Arial" w:hAnsi="Arial" w:cs="Arial"/>
          <w:spacing w:val="-2"/>
          <w:sz w:val="22"/>
          <w:szCs w:val="22"/>
        </w:rPr>
        <w:t xml:space="preserve"> bližší rozsah</w:t>
      </w:r>
      <w:r w:rsidRPr="00F36F49">
        <w:rPr>
          <w:rFonts w:ascii="Arial" w:hAnsi="Arial" w:cs="Arial"/>
          <w:sz w:val="22"/>
          <w:szCs w:val="22"/>
        </w:rPr>
        <w:t xml:space="preserve"> prokázání kvalifikace. </w:t>
      </w:r>
    </w:p>
    <w:p w:rsidR="00955BB3" w:rsidRPr="00695CC7" w:rsidRDefault="00955BB3" w:rsidP="00955BB3">
      <w:pPr>
        <w:pStyle w:val="Nadpis2"/>
        <w:rPr>
          <w:u w:val="single"/>
        </w:rPr>
      </w:pPr>
      <w:bookmarkStart w:id="9" w:name="_Toc468796034"/>
      <w:r w:rsidRPr="00695CC7">
        <w:rPr>
          <w:u w:val="single"/>
        </w:rPr>
        <w:t>Základní způsobilost</w:t>
      </w:r>
      <w:bookmarkEnd w:id="9"/>
      <w:r w:rsidRPr="00695CC7">
        <w:rPr>
          <w:u w:val="single"/>
        </w:rPr>
        <w:t xml:space="preserve"> 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Způsobilým </w:t>
      </w:r>
      <w:r>
        <w:rPr>
          <w:rFonts w:ascii="Arial" w:hAnsi="Arial" w:cs="Arial"/>
          <w:b/>
          <w:sz w:val="22"/>
          <w:szCs w:val="22"/>
        </w:rPr>
        <w:t xml:space="preserve">podle </w:t>
      </w:r>
      <w:r w:rsidR="0035731C">
        <w:rPr>
          <w:rFonts w:ascii="Arial" w:hAnsi="Arial" w:cs="Arial"/>
          <w:b/>
          <w:sz w:val="22"/>
          <w:szCs w:val="22"/>
        </w:rPr>
        <w:t xml:space="preserve">ZZVZ </w:t>
      </w:r>
      <w:r w:rsidRPr="00E650AF">
        <w:rPr>
          <w:rFonts w:ascii="Arial" w:hAnsi="Arial" w:cs="Arial"/>
          <w:b/>
          <w:sz w:val="22"/>
          <w:szCs w:val="22"/>
        </w:rPr>
        <w:t>není dodavatel, který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C2AB1">
        <w:rPr>
          <w:rFonts w:ascii="Arial" w:hAnsi="Arial" w:cs="Arial"/>
          <w:b/>
          <w:sz w:val="22"/>
          <w:szCs w:val="22"/>
        </w:rPr>
        <w:t>podle § 74 odst. 1</w:t>
      </w:r>
      <w:r>
        <w:rPr>
          <w:rFonts w:ascii="Arial" w:hAnsi="Arial" w:cs="Arial"/>
          <w:b/>
          <w:sz w:val="22"/>
          <w:szCs w:val="22"/>
        </w:rPr>
        <w:t>, písm</w:t>
      </w:r>
      <w:r w:rsidR="00463D9B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>:</w:t>
      </w:r>
      <w:r w:rsidRPr="007C2AB1">
        <w:rPr>
          <w:rFonts w:ascii="Arial" w:hAnsi="Arial" w:cs="Arial"/>
          <w:b/>
          <w:sz w:val="22"/>
          <w:szCs w:val="22"/>
        </w:rPr>
        <w:t xml:space="preserve"> 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odsouzen pro trestný čin uvedený v příloze č. 3 k </w:t>
      </w:r>
      <w:r w:rsidR="0035731C">
        <w:rPr>
          <w:rFonts w:ascii="Arial" w:hAnsi="Arial" w:cs="Arial"/>
          <w:spacing w:val="-2"/>
          <w:sz w:val="22"/>
          <w:szCs w:val="22"/>
        </w:rPr>
        <w:t>ZZVZ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 nebo obdobný trestný čin podle právního</w:t>
      </w:r>
      <w:r w:rsidRPr="00E650AF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b) </w:t>
      </w:r>
      <w:r w:rsidRPr="00463D9B">
        <w:rPr>
          <w:rFonts w:ascii="Arial" w:hAnsi="Arial" w:cs="Arial"/>
          <w:spacing w:val="-6"/>
          <w:sz w:val="22"/>
          <w:szCs w:val="22"/>
        </w:rPr>
        <w:t>má v České republice nebo v zemi svého sídla v evidenci daní zachycen splatný daňový nedoplatek,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c) </w:t>
      </w:r>
      <w:r w:rsidRPr="00463D9B">
        <w:rPr>
          <w:rFonts w:ascii="Arial" w:hAnsi="Arial" w:cs="Arial"/>
          <w:spacing w:val="-4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lastRenderedPageBreak/>
        <w:t xml:space="preserve">d) </w:t>
      </w:r>
      <w:r w:rsidRPr="00463D9B">
        <w:rPr>
          <w:rFonts w:ascii="Arial" w:hAnsi="Arial" w:cs="Arial"/>
          <w:spacing w:val="-4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>e) je v likvidaci, proti němuž bylo vydáno rozhodnutí o úpadku, vůči němuž byla nařízena nucená správa podle jiného právního předpisu nebo v obdobné situaci podle právního řádu země sídla dodavatele.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955BB3" w:rsidRPr="00E650AF" w:rsidRDefault="00955BB3" w:rsidP="003C0C5A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Dodavatel </w:t>
      </w:r>
      <w:r>
        <w:rPr>
          <w:rFonts w:ascii="Arial" w:hAnsi="Arial" w:cs="Arial"/>
          <w:b/>
          <w:sz w:val="22"/>
          <w:szCs w:val="22"/>
        </w:rPr>
        <w:t xml:space="preserve">dle </w:t>
      </w:r>
      <w:r w:rsidR="0035731C">
        <w:rPr>
          <w:rFonts w:ascii="Arial" w:hAnsi="Arial" w:cs="Arial"/>
          <w:b/>
          <w:sz w:val="22"/>
          <w:szCs w:val="22"/>
        </w:rPr>
        <w:t>ZZVZ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650AF">
        <w:rPr>
          <w:rFonts w:ascii="Arial" w:hAnsi="Arial" w:cs="Arial"/>
          <w:b/>
          <w:sz w:val="22"/>
          <w:szCs w:val="22"/>
        </w:rPr>
        <w:t>prokazuje splnění výše uvedených podmínek základní způsobilosti předložením:</w:t>
      </w:r>
    </w:p>
    <w:p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evidence Rejstříku trestů ve vztahu k </w:t>
      </w:r>
      <w:r w:rsidRPr="007C2AB1">
        <w:rPr>
          <w:rFonts w:ascii="Arial" w:hAnsi="Arial" w:cs="Arial"/>
          <w:sz w:val="22"/>
          <w:szCs w:val="22"/>
        </w:rPr>
        <w:t xml:space="preserve">§ 74 odst. 1 </w:t>
      </w:r>
      <w:r>
        <w:rPr>
          <w:rFonts w:ascii="Arial" w:hAnsi="Arial" w:cs="Arial"/>
          <w:sz w:val="22"/>
          <w:szCs w:val="22"/>
        </w:rPr>
        <w:t xml:space="preserve">písm. a) </w:t>
      </w:r>
      <w:r w:rsidR="0035731C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příslušného finančního úřadu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b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35731C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:rsidR="00955BB3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B968B5">
        <w:rPr>
          <w:rFonts w:ascii="Arial" w:hAnsi="Arial" w:cs="Arial"/>
          <w:spacing w:val="-2"/>
          <w:sz w:val="22"/>
          <w:szCs w:val="22"/>
        </w:rPr>
        <w:t>písemného čestného prohlášení ve vztahu ke spotřební dani ve vztahu k § 74 odst. 1 písm. b)</w:t>
      </w:r>
      <w:r w:rsidRPr="007C2AB1">
        <w:rPr>
          <w:rFonts w:ascii="Arial" w:hAnsi="Arial" w:cs="Arial"/>
          <w:sz w:val="22"/>
          <w:szCs w:val="22"/>
        </w:rPr>
        <w:t xml:space="preserve"> </w:t>
      </w:r>
      <w:r w:rsidR="0035731C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písemného čestného prohlášení ve vztahu k </w:t>
      </w:r>
      <w:r>
        <w:rPr>
          <w:rFonts w:ascii="Arial" w:hAnsi="Arial" w:cs="Arial"/>
          <w:sz w:val="22"/>
          <w:szCs w:val="22"/>
        </w:rPr>
        <w:t>§ 74 odst. 1 písm. c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35731C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:rsidR="00955BB3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 okresní správy sociálního zabezpečení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d</w:t>
      </w:r>
      <w:r w:rsidRPr="007C2AB1">
        <w:rPr>
          <w:rFonts w:ascii="Arial" w:hAnsi="Arial" w:cs="Arial"/>
          <w:sz w:val="22"/>
          <w:szCs w:val="22"/>
        </w:rPr>
        <w:t>)</w:t>
      </w:r>
      <w:r w:rsidR="00B968B5">
        <w:rPr>
          <w:rFonts w:ascii="Arial" w:hAnsi="Arial" w:cs="Arial"/>
          <w:sz w:val="22"/>
          <w:szCs w:val="22"/>
        </w:rPr>
        <w:t xml:space="preserve"> </w:t>
      </w:r>
      <w:r w:rsidR="0035731C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  <w:r w:rsidRPr="007C2AB1">
        <w:rPr>
          <w:rFonts w:ascii="Arial" w:hAnsi="Arial" w:cs="Arial"/>
          <w:sz w:val="22"/>
          <w:szCs w:val="22"/>
        </w:rPr>
        <w:t xml:space="preserve"> </w:t>
      </w:r>
    </w:p>
    <w:p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obchodního rejstříku, nebo předložením písemného čestného prohlášení v případě, že není v obchodním rejstříku zapsán,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e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35731C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:rsidR="00955BB3" w:rsidRPr="00E650AF" w:rsidRDefault="00955BB3" w:rsidP="00B968B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955BB3" w:rsidRPr="007C2AB1" w:rsidRDefault="00955BB3" w:rsidP="00B968B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C0C5A">
        <w:rPr>
          <w:rFonts w:ascii="Arial" w:hAnsi="Arial" w:cs="Arial"/>
          <w:spacing w:val="-6"/>
          <w:sz w:val="22"/>
          <w:szCs w:val="22"/>
        </w:rPr>
        <w:t xml:space="preserve">Pro předložení čestného prohlášení ve vztahu k § 74 odst. 1 písm. b) a c) </w:t>
      </w:r>
      <w:r w:rsidR="0035731C">
        <w:rPr>
          <w:rFonts w:ascii="Arial" w:hAnsi="Arial" w:cs="Arial"/>
          <w:spacing w:val="-6"/>
          <w:sz w:val="22"/>
          <w:szCs w:val="22"/>
        </w:rPr>
        <w:t>ZZVZ</w:t>
      </w:r>
      <w:r w:rsidRPr="003C0C5A">
        <w:rPr>
          <w:rFonts w:ascii="Arial" w:hAnsi="Arial" w:cs="Arial"/>
          <w:spacing w:val="-6"/>
          <w:sz w:val="22"/>
          <w:szCs w:val="22"/>
        </w:rPr>
        <w:t xml:space="preserve"> může dodavatel</w:t>
      </w:r>
      <w:r w:rsidRPr="007C2AB1">
        <w:rPr>
          <w:rFonts w:ascii="Arial" w:hAnsi="Arial" w:cs="Arial"/>
          <w:sz w:val="22"/>
          <w:szCs w:val="22"/>
        </w:rPr>
        <w:t xml:space="preserve"> využít vzor čestného </w:t>
      </w:r>
      <w:r w:rsidR="00F348FB">
        <w:rPr>
          <w:rFonts w:ascii="Arial" w:hAnsi="Arial" w:cs="Arial"/>
          <w:sz w:val="22"/>
          <w:szCs w:val="22"/>
        </w:rPr>
        <w:t xml:space="preserve">prohlášení (viz </w:t>
      </w:r>
      <w:r w:rsidR="00206DF6">
        <w:rPr>
          <w:rFonts w:ascii="Arial" w:hAnsi="Arial" w:cs="Arial"/>
          <w:sz w:val="22"/>
          <w:szCs w:val="22"/>
        </w:rPr>
        <w:t>zadávací</w:t>
      </w:r>
      <w:r w:rsidR="0084010B">
        <w:rPr>
          <w:rFonts w:ascii="Arial" w:hAnsi="Arial" w:cs="Arial"/>
          <w:sz w:val="22"/>
          <w:szCs w:val="22"/>
        </w:rPr>
        <w:t xml:space="preserve"> dokumentace</w:t>
      </w:r>
      <w:r w:rsidRPr="00682294">
        <w:rPr>
          <w:rFonts w:ascii="Arial" w:hAnsi="Arial" w:cs="Arial"/>
          <w:sz w:val="22"/>
          <w:szCs w:val="22"/>
        </w:rPr>
        <w:t>).</w:t>
      </w:r>
    </w:p>
    <w:p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Je-li dodavatelem právnická osoba, </w:t>
      </w:r>
      <w:r w:rsidRPr="00E650AF">
        <w:rPr>
          <w:rFonts w:ascii="Arial" w:hAnsi="Arial" w:cs="Arial"/>
          <w:sz w:val="22"/>
          <w:szCs w:val="22"/>
        </w:rPr>
        <w:t xml:space="preserve">musí současně prokázat základní způsobilost v rozsahu ust. § 74 odst. 2 </w:t>
      </w:r>
      <w:r w:rsidR="0035731C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F348FB">
        <w:rPr>
          <w:rFonts w:ascii="Arial" w:hAnsi="Arial" w:cs="Arial"/>
          <w:b/>
          <w:spacing w:val="-2"/>
          <w:sz w:val="22"/>
          <w:szCs w:val="22"/>
        </w:rPr>
        <w:t xml:space="preserve">Účastní-li se zadávacího řízení pobočka závodu, </w:t>
      </w:r>
      <w:r w:rsidRPr="00F348FB">
        <w:rPr>
          <w:rFonts w:ascii="Arial" w:hAnsi="Arial" w:cs="Arial"/>
          <w:spacing w:val="-2"/>
          <w:sz w:val="22"/>
          <w:szCs w:val="22"/>
        </w:rPr>
        <w:t>musí současně prokázat základní způsobilost</w:t>
      </w:r>
      <w:r w:rsidRPr="00E650AF">
        <w:rPr>
          <w:rFonts w:ascii="Arial" w:hAnsi="Arial" w:cs="Arial"/>
          <w:sz w:val="22"/>
          <w:szCs w:val="22"/>
        </w:rPr>
        <w:t xml:space="preserve"> v rozsahu ust. § 74 odst. 3 </w:t>
      </w:r>
      <w:r w:rsidR="0035731C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:rsidR="00955BB3" w:rsidRPr="009C4426" w:rsidRDefault="00955BB3" w:rsidP="00955BB3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8"/>
          <w:szCs w:val="8"/>
        </w:rPr>
      </w:pPr>
    </w:p>
    <w:p w:rsidR="00955BB3" w:rsidRPr="00695CC7" w:rsidRDefault="00955BB3" w:rsidP="00955BB3">
      <w:pPr>
        <w:pStyle w:val="Nadpis2"/>
        <w:rPr>
          <w:u w:val="single"/>
        </w:rPr>
      </w:pPr>
      <w:bookmarkStart w:id="10" w:name="_Toc468796035"/>
      <w:r w:rsidRPr="00695CC7">
        <w:rPr>
          <w:u w:val="single"/>
        </w:rPr>
        <w:t>Profesní způsobilost</w:t>
      </w:r>
      <w:bookmarkEnd w:id="10"/>
      <w:r w:rsidRPr="00695CC7">
        <w:rPr>
          <w:u w:val="single"/>
        </w:rPr>
        <w:t xml:space="preserve"> </w:t>
      </w:r>
    </w:p>
    <w:p w:rsidR="00955BB3" w:rsidRDefault="00955BB3" w:rsidP="00D76812">
      <w:pPr>
        <w:pStyle w:val="2margrubrika"/>
        <w:spacing w:before="0" w:after="0" w:line="264" w:lineRule="auto"/>
        <w:rPr>
          <w:rFonts w:ascii="Arial" w:eastAsia="Times New Roman" w:hAnsi="Arial" w:cs="Arial"/>
          <w:lang w:eastAsia="cs-CZ"/>
        </w:rPr>
      </w:pPr>
    </w:p>
    <w:p w:rsidR="00955BB3" w:rsidRPr="006B1D1D" w:rsidRDefault="00955BB3" w:rsidP="00D76812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F3BF0">
        <w:rPr>
          <w:rFonts w:ascii="Arial" w:hAnsi="Arial" w:cs="Arial"/>
          <w:b/>
          <w:spacing w:val="-2"/>
          <w:sz w:val="22"/>
          <w:szCs w:val="22"/>
        </w:rPr>
        <w:t xml:space="preserve">Dodavatel v souladu s ust. § 77 odst. 1) </w:t>
      </w:r>
      <w:r w:rsidR="0035731C">
        <w:rPr>
          <w:rFonts w:ascii="Arial" w:hAnsi="Arial" w:cs="Arial"/>
          <w:b/>
          <w:spacing w:val="-2"/>
          <w:sz w:val="22"/>
          <w:szCs w:val="22"/>
        </w:rPr>
        <w:t>ZZVZ</w:t>
      </w:r>
      <w:r w:rsidRPr="006F3BF0">
        <w:rPr>
          <w:rFonts w:ascii="Arial" w:hAnsi="Arial" w:cs="Arial"/>
          <w:spacing w:val="-2"/>
          <w:sz w:val="22"/>
          <w:szCs w:val="22"/>
        </w:rPr>
        <w:t xml:space="preserve"> prokáže splnění profesní způsobilosti ve vztahu</w:t>
      </w:r>
      <w:r w:rsidRPr="006B1D1D">
        <w:rPr>
          <w:rFonts w:ascii="Arial" w:hAnsi="Arial" w:cs="Arial"/>
          <w:sz w:val="22"/>
          <w:szCs w:val="22"/>
        </w:rPr>
        <w:t xml:space="preserve"> k České republice předložením výpisu z obchodního rejstříku nebo jiné obdobné evidence, pokud jiný právní předpis zápis do takové evidence vyžaduje.</w:t>
      </w:r>
    </w:p>
    <w:p w:rsidR="00955BB3" w:rsidRPr="006B1D1D" w:rsidRDefault="00955BB3" w:rsidP="00D76812">
      <w:pPr>
        <w:pStyle w:val="2margrubrika"/>
        <w:spacing w:before="0" w:after="0" w:line="264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:rsidR="00955BB3" w:rsidRPr="003D7D3D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 w:rsidRPr="00353B55">
        <w:rPr>
          <w:rFonts w:ascii="Arial" w:hAnsi="Arial" w:cs="Arial"/>
          <w:b/>
          <w:spacing w:val="-2"/>
        </w:rPr>
        <w:t xml:space="preserve">Dodavatel v souladu s ust. § 77 odst. 2) písm. a) </w:t>
      </w:r>
      <w:r w:rsidR="0035731C">
        <w:rPr>
          <w:rFonts w:ascii="Arial" w:hAnsi="Arial" w:cs="Arial"/>
          <w:b/>
          <w:spacing w:val="-2"/>
        </w:rPr>
        <w:t>ZZVZ</w:t>
      </w:r>
      <w:r w:rsidRPr="00353B55">
        <w:rPr>
          <w:rFonts w:ascii="Arial" w:hAnsi="Arial" w:cs="Arial"/>
          <w:spacing w:val="-2"/>
        </w:rPr>
        <w:t xml:space="preserve"> předloží doklad o oprávnění podnikat</w:t>
      </w:r>
      <w:r w:rsidRPr="006B1D1D">
        <w:rPr>
          <w:rFonts w:ascii="Arial" w:hAnsi="Arial" w:cs="Arial"/>
        </w:rPr>
        <w:t xml:space="preserve"> </w:t>
      </w:r>
      <w:r w:rsidRPr="00353B55">
        <w:rPr>
          <w:rFonts w:ascii="Arial" w:hAnsi="Arial" w:cs="Arial"/>
          <w:spacing w:val="-6"/>
        </w:rPr>
        <w:t>v rozsahu odpovídajícím předmětu veřejné zakázky.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živnost: </w:t>
      </w:r>
      <w:r w:rsidRPr="00955BB3">
        <w:rPr>
          <w:rFonts w:ascii="Arial" w:hAnsi="Arial" w:cs="Arial"/>
          <w:b/>
        </w:rPr>
        <w:t>Provádění staveb, jejich změn a odstraňování</w:t>
      </w:r>
      <w:r w:rsidR="003D7D3D">
        <w:rPr>
          <w:rFonts w:ascii="Arial" w:hAnsi="Arial" w:cs="Arial"/>
          <w:b/>
        </w:rPr>
        <w:t xml:space="preserve"> </w:t>
      </w:r>
      <w:r w:rsidR="003D7D3D" w:rsidRPr="00CB21D1">
        <w:rPr>
          <w:rFonts w:ascii="Arial" w:hAnsi="Arial" w:cs="Arial"/>
        </w:rPr>
        <w:t>a pro živnost</w:t>
      </w:r>
      <w:r w:rsidR="003D7D3D">
        <w:rPr>
          <w:rFonts w:ascii="Arial" w:hAnsi="Arial" w:cs="Arial"/>
          <w:b/>
        </w:rPr>
        <w:t xml:space="preserve"> </w:t>
      </w:r>
      <w:r w:rsidR="003D7D3D" w:rsidRPr="00A307CF">
        <w:rPr>
          <w:rFonts w:ascii="Arial" w:hAnsi="Arial" w:cs="Arial"/>
          <w:b/>
        </w:rPr>
        <w:t>Výkon zeměměřických činností</w:t>
      </w:r>
      <w:r w:rsidR="003209B7">
        <w:rPr>
          <w:rFonts w:ascii="Arial" w:hAnsi="Arial" w:cs="Arial"/>
          <w:b/>
        </w:rPr>
        <w:t>.</w:t>
      </w:r>
      <w:r w:rsidR="004640F1">
        <w:rPr>
          <w:rFonts w:ascii="Arial" w:hAnsi="Arial" w:cs="Arial"/>
          <w:b/>
        </w:rPr>
        <w:t xml:space="preserve"> </w:t>
      </w:r>
    </w:p>
    <w:p w:rsidR="00955BB3" w:rsidRPr="006B1D1D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</w:p>
    <w:p w:rsidR="00955BB3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 w:rsidRPr="00695CC7">
        <w:rPr>
          <w:rFonts w:ascii="Arial" w:hAnsi="Arial" w:cs="Arial"/>
          <w:b/>
        </w:rPr>
        <w:t>Zadavatel</w:t>
      </w:r>
      <w:r w:rsidR="005A7E89">
        <w:rPr>
          <w:rFonts w:ascii="Arial" w:hAnsi="Arial" w:cs="Arial"/>
          <w:b/>
        </w:rPr>
        <w:t>é</w:t>
      </w:r>
      <w:r w:rsidRPr="00695CC7">
        <w:rPr>
          <w:rFonts w:ascii="Arial" w:hAnsi="Arial" w:cs="Arial"/>
          <w:b/>
        </w:rPr>
        <w:t xml:space="preserve"> v souladu s § 77 odst. 2 písm. c) </w:t>
      </w:r>
      <w:r w:rsidR="0035731C">
        <w:rPr>
          <w:rFonts w:ascii="Arial" w:hAnsi="Arial" w:cs="Arial"/>
          <w:b/>
        </w:rPr>
        <w:t>ZZVZ</w:t>
      </w:r>
      <w:r w:rsidRPr="006B1D1D">
        <w:rPr>
          <w:rFonts w:ascii="Arial" w:hAnsi="Arial" w:cs="Arial"/>
        </w:rPr>
        <w:t xml:space="preserve"> požaduj</w:t>
      </w:r>
      <w:r w:rsidR="005A7E89">
        <w:rPr>
          <w:rFonts w:ascii="Arial" w:hAnsi="Arial" w:cs="Arial"/>
        </w:rPr>
        <w:t>í</w:t>
      </w:r>
      <w:r w:rsidRPr="006B1D1D">
        <w:rPr>
          <w:rFonts w:ascii="Arial" w:hAnsi="Arial" w:cs="Arial"/>
        </w:rPr>
        <w:t>, aby dodavatel předložil doklad, že je odborně způsobilý nebo disponuje osobou, jejímž prostřednictvím odb</w:t>
      </w:r>
      <w:r w:rsidR="00FC364C">
        <w:rPr>
          <w:rFonts w:ascii="Arial" w:hAnsi="Arial" w:cs="Arial"/>
        </w:rPr>
        <w:t xml:space="preserve">ornou způsobilost zabezpečuje. </w:t>
      </w:r>
      <w:r w:rsidRPr="006B1D1D">
        <w:rPr>
          <w:rFonts w:ascii="Arial" w:hAnsi="Arial" w:cs="Arial"/>
        </w:rPr>
        <w:t xml:space="preserve">Dodavatel předloží doklady v rozsahu: </w:t>
      </w:r>
      <w:r>
        <w:rPr>
          <w:rFonts w:ascii="Arial" w:hAnsi="Arial" w:cs="Arial"/>
        </w:rPr>
        <w:t xml:space="preserve"> </w:t>
      </w:r>
    </w:p>
    <w:p w:rsidR="00955BB3" w:rsidRPr="00995CB4" w:rsidRDefault="008557F5" w:rsidP="00D76812">
      <w:pPr>
        <w:numPr>
          <w:ilvl w:val="0"/>
          <w:numId w:val="25"/>
        </w:numPr>
        <w:tabs>
          <w:tab w:val="clear" w:pos="720"/>
        </w:tabs>
        <w:spacing w:before="120" w:line="264" w:lineRule="auto"/>
        <w:ind w:left="426" w:hanging="284"/>
        <w:jc w:val="both"/>
        <w:rPr>
          <w:rFonts w:ascii="Arial" w:hAnsi="Arial" w:cs="Arial"/>
          <w:strike/>
          <w:sz w:val="22"/>
          <w:szCs w:val="22"/>
        </w:rPr>
      </w:pPr>
      <w:r w:rsidRPr="008557F5">
        <w:rPr>
          <w:rFonts w:ascii="Arial" w:hAnsi="Arial" w:cs="Arial"/>
          <w:b/>
          <w:bCs/>
          <w:spacing w:val="4"/>
          <w:sz w:val="22"/>
          <w:szCs w:val="22"/>
        </w:rPr>
        <w:t>osvědčení</w:t>
      </w:r>
      <w:r w:rsidR="00955BB3" w:rsidRPr="008557F5">
        <w:rPr>
          <w:rFonts w:ascii="Arial" w:hAnsi="Arial" w:cs="Arial"/>
          <w:b/>
          <w:bCs/>
          <w:spacing w:val="4"/>
          <w:sz w:val="22"/>
          <w:szCs w:val="22"/>
        </w:rPr>
        <w:t xml:space="preserve"> o autorizaci </w:t>
      </w:r>
      <w:r w:rsidR="00603580">
        <w:rPr>
          <w:rFonts w:ascii="Arial" w:hAnsi="Arial" w:cs="Arial"/>
          <w:b/>
          <w:bCs/>
          <w:spacing w:val="4"/>
          <w:sz w:val="22"/>
          <w:szCs w:val="22"/>
        </w:rPr>
        <w:t xml:space="preserve">nebo osvědčení o registraci </w:t>
      </w:r>
      <w:r w:rsidR="00955BB3" w:rsidRPr="008557F5">
        <w:rPr>
          <w:rFonts w:ascii="Arial" w:hAnsi="Arial" w:cs="Arial"/>
          <w:b/>
          <w:bCs/>
          <w:spacing w:val="4"/>
          <w:sz w:val="22"/>
          <w:szCs w:val="22"/>
        </w:rPr>
        <w:t xml:space="preserve">pro obor dopravní stavby </w:t>
      </w:r>
      <w:r w:rsidRPr="008557F5">
        <w:rPr>
          <w:rFonts w:ascii="Arial" w:hAnsi="Arial" w:cs="Arial"/>
          <w:spacing w:val="4"/>
          <w:sz w:val="22"/>
          <w:szCs w:val="22"/>
        </w:rPr>
        <w:t>vydané</w:t>
      </w:r>
      <w:r w:rsidR="00955BB3" w:rsidRPr="008557F5">
        <w:rPr>
          <w:rFonts w:ascii="Arial" w:hAnsi="Arial" w:cs="Arial"/>
          <w:spacing w:val="4"/>
          <w:sz w:val="22"/>
          <w:szCs w:val="22"/>
        </w:rPr>
        <w:t xml:space="preserve"> dle zákona č. 360/1992 Sb.,</w:t>
      </w:r>
      <w:r w:rsidR="00955BB3" w:rsidRPr="00C7483C">
        <w:rPr>
          <w:rFonts w:ascii="Arial" w:hAnsi="Arial" w:cs="Arial"/>
          <w:sz w:val="22"/>
          <w:szCs w:val="22"/>
        </w:rPr>
        <w:t xml:space="preserve"> </w:t>
      </w:r>
      <w:r w:rsidR="00955BB3" w:rsidRPr="00FC364C">
        <w:rPr>
          <w:rFonts w:ascii="Arial" w:hAnsi="Arial" w:cs="Arial"/>
          <w:spacing w:val="2"/>
          <w:sz w:val="22"/>
          <w:szCs w:val="22"/>
        </w:rPr>
        <w:t>o výkonu povolání autorizovaných architektů a o výkonu povolání autorizovaných inženýrů</w:t>
      </w:r>
      <w:r w:rsidR="00955BB3" w:rsidRPr="00C7483C">
        <w:rPr>
          <w:rFonts w:ascii="Arial" w:hAnsi="Arial" w:cs="Arial"/>
          <w:sz w:val="22"/>
          <w:szCs w:val="22"/>
        </w:rPr>
        <w:t xml:space="preserve"> a techniků činných ve výstavbě, ve znění pozdějších předpisů</w:t>
      </w:r>
      <w:r w:rsidR="00577961">
        <w:rPr>
          <w:rFonts w:ascii="Arial" w:hAnsi="Arial" w:cs="Arial"/>
          <w:sz w:val="22"/>
          <w:szCs w:val="22"/>
        </w:rPr>
        <w:t>,</w:t>
      </w:r>
      <w:r w:rsidR="00603580">
        <w:rPr>
          <w:rFonts w:ascii="Arial" w:hAnsi="Arial" w:cs="Arial"/>
          <w:sz w:val="22"/>
          <w:szCs w:val="22"/>
        </w:rPr>
        <w:t xml:space="preserve"> nebo jiný rovnocenný doklad dle § 45 </w:t>
      </w:r>
      <w:r w:rsidR="0035731C">
        <w:rPr>
          <w:rFonts w:ascii="Arial" w:hAnsi="Arial" w:cs="Arial"/>
          <w:sz w:val="22"/>
          <w:szCs w:val="22"/>
        </w:rPr>
        <w:t>ZZVZ</w:t>
      </w:r>
      <w:r w:rsidR="00603580">
        <w:rPr>
          <w:rFonts w:ascii="Arial" w:hAnsi="Arial" w:cs="Arial"/>
          <w:sz w:val="22"/>
          <w:szCs w:val="22"/>
        </w:rPr>
        <w:t>;</w:t>
      </w:r>
    </w:p>
    <w:p w:rsidR="008557F5" w:rsidRDefault="008557F5" w:rsidP="008557F5">
      <w:pPr>
        <w:pStyle w:val="2sltext"/>
        <w:numPr>
          <w:ilvl w:val="0"/>
          <w:numId w:val="0"/>
        </w:numPr>
        <w:spacing w:before="0" w:after="120"/>
        <w:ind w:left="426" w:hanging="284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ab/>
      </w:r>
      <w:r w:rsidRPr="008557F5">
        <w:rPr>
          <w:rFonts w:ascii="Arial" w:hAnsi="Arial" w:cs="Arial"/>
          <w:b/>
        </w:rPr>
        <w:t xml:space="preserve">osvědčení o autorizaci </w:t>
      </w:r>
      <w:r w:rsidR="00603580">
        <w:rPr>
          <w:rFonts w:ascii="Arial" w:hAnsi="Arial" w:cs="Arial"/>
          <w:b/>
        </w:rPr>
        <w:t xml:space="preserve">nebo osvědčení o registraci </w:t>
      </w:r>
      <w:r w:rsidRPr="008557F5">
        <w:rPr>
          <w:rFonts w:ascii="Arial" w:hAnsi="Arial" w:cs="Arial"/>
          <w:b/>
        </w:rPr>
        <w:t>pro obor mosty a inženýrské konstrukce</w:t>
      </w:r>
      <w:r w:rsidRPr="008557F5">
        <w:rPr>
          <w:rFonts w:ascii="Arial" w:hAnsi="Arial" w:cs="Arial"/>
        </w:rPr>
        <w:t xml:space="preserve"> vydan</w:t>
      </w:r>
      <w:r>
        <w:rPr>
          <w:rFonts w:ascii="Arial" w:hAnsi="Arial" w:cs="Arial"/>
        </w:rPr>
        <w:t>é</w:t>
      </w:r>
      <w:r w:rsidRPr="008557F5">
        <w:rPr>
          <w:rFonts w:ascii="Arial" w:hAnsi="Arial" w:cs="Arial"/>
        </w:rPr>
        <w:t xml:space="preserve"> dle zákona</w:t>
      </w:r>
      <w:r w:rsidRPr="008078F6">
        <w:rPr>
          <w:rFonts w:ascii="Arial" w:hAnsi="Arial" w:cs="Arial"/>
        </w:rPr>
        <w:t xml:space="preserve"> </w:t>
      </w:r>
      <w:r w:rsidRPr="00C76AD6">
        <w:rPr>
          <w:rFonts w:ascii="Arial" w:hAnsi="Arial" w:cs="Arial"/>
          <w:spacing w:val="-4"/>
        </w:rPr>
        <w:t>č. 360/1992 Sb. o výkonu povolání autorizovaných architektů a o výkonu povolání autorizovaných</w:t>
      </w:r>
      <w:r w:rsidRPr="008078F6">
        <w:rPr>
          <w:rFonts w:ascii="Arial" w:hAnsi="Arial" w:cs="Arial"/>
        </w:rPr>
        <w:t xml:space="preserve"> inženýrů a techniků činných ve výstavbě, ve znění pozdějších předpisů,</w:t>
      </w:r>
      <w:r w:rsidR="00603580">
        <w:rPr>
          <w:rFonts w:ascii="Arial" w:hAnsi="Arial" w:cs="Arial"/>
        </w:rPr>
        <w:t xml:space="preserve"> nebo jiný rovnocenný doklad dle § 45 </w:t>
      </w:r>
      <w:r w:rsidR="0035731C">
        <w:rPr>
          <w:rFonts w:ascii="Arial" w:hAnsi="Arial" w:cs="Arial"/>
        </w:rPr>
        <w:t>ZZVZ</w:t>
      </w:r>
      <w:r w:rsidR="00603580">
        <w:rPr>
          <w:rFonts w:ascii="Arial" w:hAnsi="Arial" w:cs="Arial"/>
        </w:rPr>
        <w:t>;</w:t>
      </w:r>
    </w:p>
    <w:p w:rsidR="003D7D3D" w:rsidRDefault="003D7D3D" w:rsidP="003D7D3D">
      <w:pPr>
        <w:pStyle w:val="2sltext"/>
        <w:numPr>
          <w:ilvl w:val="0"/>
          <w:numId w:val="25"/>
        </w:numPr>
        <w:tabs>
          <w:tab w:val="clear" w:pos="720"/>
        </w:tabs>
        <w:spacing w:before="120" w:after="120"/>
        <w:ind w:left="426" w:hanging="284"/>
        <w:rPr>
          <w:rFonts w:ascii="Arial" w:hAnsi="Arial" w:cs="Arial"/>
        </w:rPr>
      </w:pPr>
      <w:r w:rsidRPr="00A307CF">
        <w:rPr>
          <w:rFonts w:ascii="Arial" w:hAnsi="Arial" w:cs="Arial"/>
          <w:b/>
        </w:rPr>
        <w:t>úřední oprávnění pro</w:t>
      </w:r>
      <w:r w:rsidRPr="00A307CF">
        <w:rPr>
          <w:rFonts w:ascii="Arial" w:hAnsi="Arial" w:cs="Arial"/>
        </w:rPr>
        <w:t xml:space="preserve"> </w:t>
      </w:r>
      <w:r w:rsidRPr="00A307CF">
        <w:rPr>
          <w:rFonts w:ascii="Arial" w:hAnsi="Arial" w:cs="Arial"/>
          <w:b/>
        </w:rPr>
        <w:t>ověřování výsledků zeměměřických činností</w:t>
      </w:r>
      <w:r w:rsidRPr="00EE46E5">
        <w:rPr>
          <w:rFonts w:ascii="Arial" w:hAnsi="Arial" w:cs="Arial"/>
        </w:rPr>
        <w:t xml:space="preserve"> dle zákona č. 200/1994 Sb., o zeměměřičství a o změně a doplnění některých zákonů souvisejících s jeho </w:t>
      </w:r>
      <w:r w:rsidRPr="00EE46E5">
        <w:rPr>
          <w:rFonts w:ascii="Arial" w:hAnsi="Arial" w:cs="Arial"/>
        </w:rPr>
        <w:lastRenderedPageBreak/>
        <w:t>zavedením, ve znění pozdějších předpisů, v rozsahu uvedeném v  § 13  odst. 1 písm</w:t>
      </w:r>
      <w:r w:rsidRPr="004F32CE">
        <w:rPr>
          <w:rFonts w:ascii="Arial" w:hAnsi="Arial" w:cs="Arial"/>
        </w:rPr>
        <w:t xml:space="preserve">. </w:t>
      </w:r>
      <w:r w:rsidR="0063240B" w:rsidRPr="004F32CE">
        <w:rPr>
          <w:rFonts w:ascii="Arial" w:hAnsi="Arial" w:cs="Arial"/>
        </w:rPr>
        <w:t xml:space="preserve">a)     a </w:t>
      </w:r>
      <w:r w:rsidRPr="004F32CE">
        <w:rPr>
          <w:rFonts w:ascii="Arial" w:hAnsi="Arial" w:cs="Arial"/>
        </w:rPr>
        <w:t>c)</w:t>
      </w:r>
      <w:r w:rsidRPr="00EE46E5">
        <w:rPr>
          <w:rFonts w:ascii="Arial" w:hAnsi="Arial" w:cs="Arial"/>
        </w:rPr>
        <w:t xml:space="preserve"> cit. </w:t>
      </w:r>
      <w:r w:rsidRPr="003B0B98">
        <w:rPr>
          <w:rFonts w:ascii="Arial" w:hAnsi="Arial" w:cs="Arial"/>
          <w:spacing w:val="-6"/>
        </w:rPr>
        <w:t>zákona, a to pro osobu nebo osoby, jejichž prostřednictvím odbornou způsobilost zabezpečuje</w:t>
      </w:r>
      <w:r w:rsidR="00712B9A">
        <w:rPr>
          <w:rFonts w:ascii="Arial" w:hAnsi="Arial" w:cs="Arial"/>
          <w:spacing w:val="-6"/>
        </w:rPr>
        <w:t>,</w:t>
      </w:r>
      <w:r w:rsidR="00603580">
        <w:rPr>
          <w:rFonts w:ascii="Arial" w:hAnsi="Arial" w:cs="Arial"/>
          <w:spacing w:val="-6"/>
        </w:rPr>
        <w:t xml:space="preserve"> </w:t>
      </w:r>
      <w:r w:rsidR="00603580">
        <w:rPr>
          <w:rFonts w:ascii="Arial" w:hAnsi="Arial" w:cs="Arial"/>
        </w:rPr>
        <w:t xml:space="preserve">nebo jiný rovnocenný doklad dle § 45 </w:t>
      </w:r>
      <w:r w:rsidR="0035731C">
        <w:rPr>
          <w:rFonts w:ascii="Arial" w:hAnsi="Arial" w:cs="Arial"/>
        </w:rPr>
        <w:t>ZZVZ</w:t>
      </w:r>
      <w:r w:rsidR="00603580">
        <w:rPr>
          <w:rFonts w:ascii="Arial" w:hAnsi="Arial" w:cs="Arial"/>
        </w:rPr>
        <w:t>;</w:t>
      </w:r>
    </w:p>
    <w:p w:rsidR="00A550BC" w:rsidRPr="009C4426" w:rsidRDefault="00A550BC" w:rsidP="00A550BC">
      <w:pPr>
        <w:pStyle w:val="2sltext"/>
        <w:numPr>
          <w:ilvl w:val="0"/>
          <w:numId w:val="0"/>
        </w:numPr>
        <w:spacing w:before="120" w:after="120"/>
        <w:ind w:left="426"/>
        <w:rPr>
          <w:rFonts w:ascii="Arial" w:hAnsi="Arial" w:cs="Arial"/>
          <w:sz w:val="8"/>
          <w:szCs w:val="8"/>
        </w:rPr>
      </w:pPr>
    </w:p>
    <w:p w:rsidR="00CE506C" w:rsidRPr="006F3BF0" w:rsidRDefault="009255C0" w:rsidP="00D76812">
      <w:pPr>
        <w:pStyle w:val="Nadpis2"/>
        <w:spacing w:line="264" w:lineRule="auto"/>
        <w:rPr>
          <w:u w:val="single"/>
        </w:rPr>
      </w:pPr>
      <w:bookmarkStart w:id="11" w:name="_Toc464637803"/>
      <w:r w:rsidRPr="006F3BF0">
        <w:rPr>
          <w:u w:val="single"/>
        </w:rPr>
        <w:t>Technick</w:t>
      </w:r>
      <w:r w:rsidR="00ED2834" w:rsidRPr="006F3BF0">
        <w:rPr>
          <w:u w:val="single"/>
        </w:rPr>
        <w:t>á</w:t>
      </w:r>
      <w:r w:rsidRPr="006F3BF0">
        <w:rPr>
          <w:u w:val="single"/>
        </w:rPr>
        <w:t xml:space="preserve"> kvalifikac</w:t>
      </w:r>
      <w:r w:rsidR="00ED2834" w:rsidRPr="006F3BF0">
        <w:rPr>
          <w:u w:val="single"/>
        </w:rPr>
        <w:t>e</w:t>
      </w:r>
      <w:bookmarkEnd w:id="11"/>
      <w:r w:rsidRPr="006F3BF0">
        <w:rPr>
          <w:u w:val="single"/>
        </w:rPr>
        <w:t xml:space="preserve"> </w:t>
      </w:r>
    </w:p>
    <w:p w:rsidR="003657AA" w:rsidRPr="0003652B" w:rsidRDefault="00ED2834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76812">
        <w:rPr>
          <w:rFonts w:ascii="Arial" w:hAnsi="Arial" w:cs="Arial"/>
          <w:spacing w:val="-4"/>
          <w:sz w:val="22"/>
          <w:szCs w:val="22"/>
        </w:rPr>
        <w:t xml:space="preserve">Dodavatel </w:t>
      </w:r>
      <w:r w:rsidR="000F6EAF" w:rsidRPr="00D76812">
        <w:rPr>
          <w:rFonts w:ascii="Arial" w:hAnsi="Arial" w:cs="Arial"/>
          <w:spacing w:val="-4"/>
          <w:sz w:val="22"/>
          <w:szCs w:val="22"/>
        </w:rPr>
        <w:t>prokáže technickou kvalifikac</w:t>
      </w:r>
      <w:r w:rsidR="00FA31A4">
        <w:rPr>
          <w:rFonts w:ascii="Arial" w:hAnsi="Arial" w:cs="Arial"/>
          <w:spacing w:val="-4"/>
          <w:sz w:val="22"/>
          <w:szCs w:val="22"/>
        </w:rPr>
        <w:t>i</w:t>
      </w:r>
      <w:r w:rsidR="003C78FF">
        <w:rPr>
          <w:rFonts w:ascii="Arial" w:hAnsi="Arial" w:cs="Arial"/>
          <w:spacing w:val="-4"/>
          <w:sz w:val="22"/>
          <w:szCs w:val="22"/>
        </w:rPr>
        <w:t xml:space="preserve"> 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podle § 79 odst. 2) písm. </w:t>
      </w:r>
      <w:r w:rsidR="003657AA" w:rsidRPr="00D76812">
        <w:rPr>
          <w:rFonts w:ascii="Arial" w:hAnsi="Arial" w:cs="Arial"/>
          <w:spacing w:val="-4"/>
          <w:sz w:val="22"/>
          <w:szCs w:val="22"/>
        </w:rPr>
        <w:t>a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) </w:t>
      </w:r>
      <w:r w:rsidR="00B67520">
        <w:rPr>
          <w:rFonts w:ascii="Arial" w:hAnsi="Arial" w:cs="Arial"/>
          <w:spacing w:val="-4"/>
          <w:sz w:val="22"/>
          <w:szCs w:val="22"/>
        </w:rPr>
        <w:t>ZZVZ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 </w:t>
      </w:r>
      <w:r w:rsidRPr="00D76812">
        <w:rPr>
          <w:rFonts w:ascii="Arial" w:hAnsi="Arial" w:cs="Arial"/>
          <w:spacing w:val="-4"/>
          <w:sz w:val="22"/>
          <w:szCs w:val="22"/>
        </w:rPr>
        <w:t>předlož</w:t>
      </w:r>
      <w:r w:rsidR="000F6EAF" w:rsidRPr="00D76812">
        <w:rPr>
          <w:rFonts w:ascii="Arial" w:hAnsi="Arial" w:cs="Arial"/>
          <w:spacing w:val="-4"/>
          <w:sz w:val="22"/>
          <w:szCs w:val="22"/>
        </w:rPr>
        <w:t>ením</w:t>
      </w:r>
      <w:r w:rsidRPr="00D76812">
        <w:rPr>
          <w:rFonts w:ascii="Arial" w:hAnsi="Arial" w:cs="Arial"/>
          <w:spacing w:val="-4"/>
          <w:sz w:val="22"/>
          <w:szCs w:val="22"/>
        </w:rPr>
        <w:t xml:space="preserve"> </w:t>
      </w:r>
      <w:r w:rsidR="003657AA" w:rsidRPr="00D76812">
        <w:rPr>
          <w:rFonts w:ascii="Arial" w:hAnsi="Arial" w:cs="Arial"/>
          <w:b/>
          <w:spacing w:val="-4"/>
          <w:sz w:val="22"/>
          <w:szCs w:val="22"/>
        </w:rPr>
        <w:t>seznamu</w:t>
      </w:r>
      <w:r w:rsidR="003657AA" w:rsidRPr="0003652B">
        <w:rPr>
          <w:rFonts w:ascii="Arial" w:hAnsi="Arial" w:cs="Arial"/>
          <w:b/>
          <w:sz w:val="22"/>
          <w:szCs w:val="22"/>
        </w:rPr>
        <w:t xml:space="preserve"> </w:t>
      </w:r>
      <w:r w:rsidR="003657AA" w:rsidRPr="00D76812">
        <w:rPr>
          <w:rFonts w:ascii="Arial" w:hAnsi="Arial" w:cs="Arial"/>
          <w:b/>
          <w:spacing w:val="-6"/>
          <w:sz w:val="22"/>
          <w:szCs w:val="22"/>
        </w:rPr>
        <w:t>stavebních prací</w:t>
      </w:r>
      <w:r w:rsidR="003657AA" w:rsidRPr="00D76812">
        <w:rPr>
          <w:rFonts w:ascii="Arial" w:hAnsi="Arial" w:cs="Arial"/>
          <w:spacing w:val="-6"/>
          <w:sz w:val="22"/>
          <w:szCs w:val="22"/>
        </w:rPr>
        <w:t xml:space="preserve"> </w:t>
      </w:r>
      <w:r w:rsidR="00487735">
        <w:rPr>
          <w:rFonts w:ascii="Arial" w:hAnsi="Arial" w:cs="Arial"/>
          <w:spacing w:val="-6"/>
          <w:sz w:val="22"/>
          <w:szCs w:val="22"/>
        </w:rPr>
        <w:t xml:space="preserve">obdobného charakteru </w:t>
      </w:r>
      <w:r w:rsidR="003657AA" w:rsidRPr="00D76812">
        <w:rPr>
          <w:rFonts w:ascii="Arial" w:hAnsi="Arial" w:cs="Arial"/>
          <w:spacing w:val="-6"/>
          <w:sz w:val="22"/>
          <w:szCs w:val="22"/>
        </w:rPr>
        <w:t>poskytnutých za posledních 5 let před zahájením zadávacího řízení</w:t>
      </w:r>
      <w:r w:rsidR="003657AA" w:rsidRPr="0003652B">
        <w:rPr>
          <w:rFonts w:ascii="Arial" w:hAnsi="Arial" w:cs="Arial"/>
          <w:sz w:val="22"/>
          <w:szCs w:val="22"/>
        </w:rPr>
        <w:t xml:space="preserve"> </w:t>
      </w:r>
      <w:r w:rsidR="0003652B" w:rsidRPr="0003652B">
        <w:rPr>
          <w:rFonts w:ascii="Arial" w:hAnsi="Arial" w:cs="Arial"/>
          <w:i/>
          <w:sz w:val="22"/>
          <w:szCs w:val="22"/>
        </w:rPr>
        <w:t>(dodavatel může použít</w:t>
      </w:r>
      <w:r w:rsidR="00127B96">
        <w:rPr>
          <w:rFonts w:ascii="Arial" w:hAnsi="Arial" w:cs="Arial"/>
          <w:i/>
          <w:sz w:val="22"/>
          <w:szCs w:val="22"/>
        </w:rPr>
        <w:t xml:space="preserve"> vzor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 Seznam</w:t>
      </w:r>
      <w:r w:rsidR="00127B96">
        <w:rPr>
          <w:rFonts w:ascii="Arial" w:hAnsi="Arial" w:cs="Arial"/>
          <w:i/>
          <w:sz w:val="22"/>
          <w:szCs w:val="22"/>
        </w:rPr>
        <w:t>u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 staveb obdobného charakteru</w:t>
      </w:r>
      <w:r w:rsidR="00127B96">
        <w:rPr>
          <w:rFonts w:ascii="Arial" w:hAnsi="Arial" w:cs="Arial"/>
          <w:i/>
          <w:sz w:val="22"/>
          <w:szCs w:val="22"/>
        </w:rPr>
        <w:t>, viz zadávací dokumentace</w:t>
      </w:r>
      <w:r w:rsidR="0003652B" w:rsidRPr="0003652B">
        <w:rPr>
          <w:rFonts w:ascii="Arial" w:hAnsi="Arial" w:cs="Arial"/>
          <w:i/>
          <w:sz w:val="22"/>
          <w:szCs w:val="22"/>
        </w:rPr>
        <w:t>).</w:t>
      </w:r>
    </w:p>
    <w:p w:rsidR="00E41210" w:rsidRPr="007129D1" w:rsidRDefault="00E41210" w:rsidP="00E41210">
      <w:pPr>
        <w:spacing w:before="120" w:line="264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FF0B6F">
        <w:rPr>
          <w:rFonts w:ascii="Arial" w:hAnsi="Arial" w:cs="Arial"/>
          <w:sz w:val="22"/>
          <w:szCs w:val="22"/>
        </w:rPr>
        <w:t>Limitem pro splnění tohoto kvalifikačního předpokladu je</w:t>
      </w:r>
      <w:r>
        <w:rPr>
          <w:rFonts w:ascii="Arial" w:hAnsi="Arial" w:cs="Arial"/>
          <w:sz w:val="22"/>
          <w:szCs w:val="22"/>
        </w:rPr>
        <w:t xml:space="preserve"> předložení</w:t>
      </w:r>
      <w:r w:rsidRPr="00FF0B6F">
        <w:rPr>
          <w:rFonts w:ascii="Arial" w:hAnsi="Arial" w:cs="Arial"/>
          <w:sz w:val="22"/>
          <w:szCs w:val="22"/>
        </w:rPr>
        <w:t xml:space="preserve"> seznam</w:t>
      </w:r>
      <w:r>
        <w:rPr>
          <w:rFonts w:ascii="Arial" w:hAnsi="Arial" w:cs="Arial"/>
          <w:sz w:val="22"/>
          <w:szCs w:val="22"/>
        </w:rPr>
        <w:t>u</w:t>
      </w:r>
      <w:r w:rsidRPr="00FF0B6F">
        <w:rPr>
          <w:rFonts w:ascii="Arial" w:hAnsi="Arial" w:cs="Arial"/>
          <w:sz w:val="22"/>
          <w:szCs w:val="22"/>
        </w:rPr>
        <w:t xml:space="preserve"> </w:t>
      </w:r>
      <w:r w:rsidRPr="0081372E">
        <w:rPr>
          <w:rFonts w:ascii="Arial" w:hAnsi="Arial" w:cs="Arial"/>
          <w:b/>
          <w:spacing w:val="-4"/>
          <w:sz w:val="22"/>
          <w:szCs w:val="22"/>
        </w:rPr>
        <w:t>realizovaných zakázek obdobného charakteru</w:t>
      </w:r>
      <w:r w:rsidRPr="0081372E">
        <w:rPr>
          <w:rFonts w:ascii="Arial" w:hAnsi="Arial" w:cs="Arial"/>
          <w:spacing w:val="-4"/>
          <w:sz w:val="22"/>
          <w:szCs w:val="22"/>
        </w:rPr>
        <w:t xml:space="preserve"> provedených dodavatelem (</w:t>
      </w:r>
      <w:r w:rsidR="00487735">
        <w:rPr>
          <w:rFonts w:ascii="Arial" w:hAnsi="Arial" w:cs="Arial"/>
          <w:spacing w:val="-4"/>
          <w:sz w:val="22"/>
          <w:szCs w:val="22"/>
        </w:rPr>
        <w:t>doplněný stručným popisem stavby</w:t>
      </w:r>
      <w:r w:rsidR="00A02FD9">
        <w:rPr>
          <w:rFonts w:ascii="Arial" w:hAnsi="Arial" w:cs="Arial"/>
          <w:spacing w:val="-4"/>
          <w:sz w:val="22"/>
          <w:szCs w:val="22"/>
        </w:rPr>
        <w:t xml:space="preserve">, </w:t>
      </w:r>
      <w:r w:rsidR="00A02FD9">
        <w:rPr>
          <w:rFonts w:ascii="Arial" w:hAnsi="Arial" w:cs="Arial"/>
          <w:spacing w:val="2"/>
          <w:sz w:val="22"/>
          <w:szCs w:val="22"/>
        </w:rPr>
        <w:t>ze kterého bude patrné, že se jedná</w:t>
      </w:r>
      <w:r w:rsidR="00A02FD9">
        <w:rPr>
          <w:rFonts w:ascii="Arial" w:hAnsi="Arial" w:cs="Arial"/>
          <w:spacing w:val="-4"/>
          <w:sz w:val="22"/>
          <w:szCs w:val="22"/>
        </w:rPr>
        <w:t xml:space="preserve"> o stavbu</w:t>
      </w:r>
      <w:r w:rsidR="00A02FD9">
        <w:rPr>
          <w:rFonts w:ascii="Arial" w:hAnsi="Arial" w:cs="Arial"/>
          <w:sz w:val="22"/>
          <w:szCs w:val="22"/>
        </w:rPr>
        <w:t xml:space="preserve"> obdobného charakteru</w:t>
      </w:r>
      <w:r w:rsidR="00487735" w:rsidRPr="001E33E0">
        <w:rPr>
          <w:rFonts w:ascii="Arial" w:hAnsi="Arial"/>
          <w:sz w:val="22"/>
        </w:rPr>
        <w:t>)</w:t>
      </w:r>
      <w:r w:rsidR="00667438">
        <w:rPr>
          <w:rFonts w:ascii="Arial" w:hAnsi="Arial" w:cs="Arial"/>
          <w:sz w:val="22"/>
          <w:szCs w:val="22"/>
        </w:rPr>
        <w:t>.</w:t>
      </w:r>
    </w:p>
    <w:p w:rsidR="00E41210" w:rsidRPr="00FF0B6F" w:rsidRDefault="00E41210" w:rsidP="00E41210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F0B6F">
        <w:rPr>
          <w:rFonts w:ascii="Arial" w:hAnsi="Arial" w:cs="Arial"/>
          <w:sz w:val="22"/>
          <w:szCs w:val="22"/>
        </w:rPr>
        <w:t>Zadavatel</w:t>
      </w:r>
      <w:r w:rsidR="005A7E89">
        <w:rPr>
          <w:rFonts w:ascii="Arial" w:hAnsi="Arial" w:cs="Arial"/>
          <w:sz w:val="22"/>
          <w:szCs w:val="22"/>
        </w:rPr>
        <w:t>é</w:t>
      </w:r>
      <w:r w:rsidRPr="00FF0B6F">
        <w:rPr>
          <w:rFonts w:ascii="Arial" w:hAnsi="Arial" w:cs="Arial"/>
          <w:sz w:val="22"/>
          <w:szCs w:val="22"/>
        </w:rPr>
        <w:t>, s ohledem na složitost a rozsah plnění veřejné zakázky, vymezuj</w:t>
      </w:r>
      <w:r w:rsidR="005A7E89">
        <w:rPr>
          <w:rFonts w:ascii="Arial" w:hAnsi="Arial" w:cs="Arial"/>
          <w:sz w:val="22"/>
          <w:szCs w:val="22"/>
        </w:rPr>
        <w:t>í</w:t>
      </w:r>
      <w:r w:rsidRPr="00FF0B6F">
        <w:rPr>
          <w:rFonts w:ascii="Arial" w:hAnsi="Arial" w:cs="Arial"/>
          <w:sz w:val="22"/>
          <w:szCs w:val="22"/>
        </w:rPr>
        <w:t xml:space="preserve"> </w:t>
      </w:r>
      <w:r w:rsidRPr="00F11D20">
        <w:rPr>
          <w:rFonts w:ascii="Arial" w:hAnsi="Arial" w:cs="Arial"/>
          <w:b/>
          <w:sz w:val="22"/>
          <w:szCs w:val="22"/>
        </w:rPr>
        <w:t xml:space="preserve">minimální úroveň </w:t>
      </w:r>
      <w:r w:rsidRPr="00F11D20">
        <w:rPr>
          <w:rFonts w:ascii="Arial" w:hAnsi="Arial" w:cs="Arial"/>
          <w:b/>
          <w:spacing w:val="-2"/>
          <w:sz w:val="22"/>
          <w:szCs w:val="22"/>
        </w:rPr>
        <w:t>pro splnění technické kvalifikace</w:t>
      </w:r>
      <w:r w:rsidRPr="00FF0B6F">
        <w:rPr>
          <w:rFonts w:ascii="Arial" w:hAnsi="Arial" w:cs="Arial"/>
          <w:sz w:val="22"/>
          <w:szCs w:val="22"/>
        </w:rPr>
        <w:t xml:space="preserve"> takto:  </w:t>
      </w:r>
    </w:p>
    <w:p w:rsidR="00477D34" w:rsidRPr="00D54F75" w:rsidRDefault="00E41210" w:rsidP="00D54F75">
      <w:pPr>
        <w:pStyle w:val="Odstavecseseznamem"/>
        <w:numPr>
          <w:ilvl w:val="0"/>
          <w:numId w:val="47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54F75">
        <w:rPr>
          <w:rFonts w:ascii="Arial" w:hAnsi="Arial" w:cs="Arial"/>
          <w:spacing w:val="-4"/>
          <w:sz w:val="22"/>
          <w:szCs w:val="22"/>
        </w:rPr>
        <w:t xml:space="preserve">nejméně </w:t>
      </w:r>
      <w:r w:rsidR="00B23443" w:rsidRPr="00D54F75">
        <w:rPr>
          <w:rFonts w:ascii="Arial" w:hAnsi="Arial" w:cs="Arial"/>
          <w:spacing w:val="-4"/>
          <w:sz w:val="22"/>
          <w:szCs w:val="22"/>
        </w:rPr>
        <w:t>tři</w:t>
      </w:r>
      <w:r w:rsidR="003476A3" w:rsidRPr="00D54F75">
        <w:rPr>
          <w:rFonts w:ascii="Arial" w:hAnsi="Arial" w:cs="Arial"/>
          <w:spacing w:val="-4"/>
          <w:sz w:val="22"/>
          <w:szCs w:val="22"/>
        </w:rPr>
        <w:t xml:space="preserve"> kompletní </w:t>
      </w:r>
      <w:r w:rsidR="005073BC" w:rsidRPr="00D54F75">
        <w:rPr>
          <w:rFonts w:ascii="Arial" w:hAnsi="Arial" w:cs="Arial"/>
          <w:spacing w:val="-4"/>
          <w:sz w:val="22"/>
          <w:szCs w:val="22"/>
        </w:rPr>
        <w:t xml:space="preserve">rekonstrukce </w:t>
      </w:r>
      <w:r w:rsidR="00690587">
        <w:rPr>
          <w:rFonts w:ascii="Arial" w:hAnsi="Arial" w:cs="Arial"/>
          <w:spacing w:val="-4"/>
          <w:sz w:val="22"/>
          <w:szCs w:val="22"/>
        </w:rPr>
        <w:t xml:space="preserve">nebo novostavby </w:t>
      </w:r>
      <w:r w:rsidR="005073BC" w:rsidRPr="00D54F75">
        <w:rPr>
          <w:rFonts w:ascii="Arial" w:hAnsi="Arial" w:cs="Arial"/>
          <w:spacing w:val="-4"/>
          <w:sz w:val="22"/>
          <w:szCs w:val="22"/>
        </w:rPr>
        <w:t xml:space="preserve">silnice </w:t>
      </w:r>
      <w:r w:rsidR="003476A3" w:rsidRPr="00D54F75">
        <w:rPr>
          <w:rFonts w:ascii="Arial" w:hAnsi="Arial" w:cs="Arial"/>
          <w:spacing w:val="2"/>
          <w:sz w:val="22"/>
          <w:szCs w:val="22"/>
        </w:rPr>
        <w:t xml:space="preserve">s minimální délkou </w:t>
      </w:r>
      <w:r w:rsidR="00B15407" w:rsidRPr="00D54F75">
        <w:rPr>
          <w:rFonts w:ascii="Arial" w:hAnsi="Arial" w:cs="Arial"/>
          <w:spacing w:val="2"/>
          <w:sz w:val="22"/>
          <w:szCs w:val="22"/>
        </w:rPr>
        <w:t>3</w:t>
      </w:r>
      <w:r w:rsidR="0011713A" w:rsidRPr="00D54F75">
        <w:rPr>
          <w:rFonts w:ascii="Arial" w:hAnsi="Arial" w:cs="Arial"/>
          <w:spacing w:val="2"/>
          <w:sz w:val="22"/>
          <w:szCs w:val="22"/>
        </w:rPr>
        <w:t xml:space="preserve"> km</w:t>
      </w:r>
      <w:r w:rsidR="003476A3" w:rsidRPr="00D54F75">
        <w:rPr>
          <w:rFonts w:ascii="Arial" w:hAnsi="Arial" w:cs="Arial"/>
          <w:spacing w:val="2"/>
          <w:sz w:val="22"/>
          <w:szCs w:val="22"/>
        </w:rPr>
        <w:t xml:space="preserve"> a finančním objemu minimálně </w:t>
      </w:r>
      <w:r w:rsidR="005073BC" w:rsidRPr="00D54F75">
        <w:rPr>
          <w:rFonts w:ascii="Arial" w:hAnsi="Arial" w:cs="Arial"/>
          <w:spacing w:val="2"/>
          <w:sz w:val="22"/>
          <w:szCs w:val="22"/>
        </w:rPr>
        <w:t>4</w:t>
      </w:r>
      <w:r w:rsidR="0011713A" w:rsidRPr="00D54F75">
        <w:rPr>
          <w:rFonts w:ascii="Arial" w:hAnsi="Arial" w:cs="Arial"/>
          <w:spacing w:val="2"/>
          <w:sz w:val="22"/>
          <w:szCs w:val="22"/>
        </w:rPr>
        <w:t>0</w:t>
      </w:r>
      <w:r w:rsidR="003476A3" w:rsidRPr="00D54F75">
        <w:rPr>
          <w:rFonts w:ascii="Arial" w:hAnsi="Arial" w:cs="Arial"/>
          <w:spacing w:val="2"/>
          <w:sz w:val="22"/>
          <w:szCs w:val="22"/>
        </w:rPr>
        <w:t xml:space="preserve"> mil. Kč bez DPH pro každou</w:t>
      </w:r>
      <w:r w:rsidR="003476A3" w:rsidRPr="00D54F75">
        <w:rPr>
          <w:rFonts w:ascii="Arial" w:hAnsi="Arial" w:cs="Arial"/>
          <w:sz w:val="22"/>
          <w:szCs w:val="22"/>
        </w:rPr>
        <w:t xml:space="preserve"> z nich,</w:t>
      </w:r>
      <w:r w:rsidR="00D54F75">
        <w:rPr>
          <w:rFonts w:ascii="Arial" w:hAnsi="Arial" w:cs="Arial"/>
          <w:sz w:val="22"/>
          <w:szCs w:val="22"/>
        </w:rPr>
        <w:t xml:space="preserve"> </w:t>
      </w:r>
      <w:r w:rsidR="00D54F75" w:rsidRPr="00D54F75">
        <w:rPr>
          <w:rFonts w:ascii="Arial" w:hAnsi="Arial" w:cs="Arial"/>
          <w:sz w:val="22"/>
          <w:szCs w:val="22"/>
        </w:rPr>
        <w:t xml:space="preserve">součástí minimálně jedné z předložených rekonstrukcí </w:t>
      </w:r>
      <w:r w:rsidR="00690587">
        <w:rPr>
          <w:rFonts w:ascii="Arial" w:hAnsi="Arial" w:cs="Arial"/>
          <w:sz w:val="22"/>
          <w:szCs w:val="22"/>
        </w:rPr>
        <w:t xml:space="preserve">nebo novostaveb </w:t>
      </w:r>
      <w:r w:rsidR="00D54F75" w:rsidRPr="00D54F75">
        <w:rPr>
          <w:rFonts w:ascii="Arial" w:hAnsi="Arial" w:cs="Arial"/>
          <w:sz w:val="22"/>
          <w:szCs w:val="22"/>
        </w:rPr>
        <w:t>silnic</w:t>
      </w:r>
      <w:r w:rsidR="00690587">
        <w:rPr>
          <w:rFonts w:ascii="Arial" w:hAnsi="Arial" w:cs="Arial"/>
          <w:sz w:val="22"/>
          <w:szCs w:val="22"/>
        </w:rPr>
        <w:t>e</w:t>
      </w:r>
      <w:r w:rsidR="00D54F75" w:rsidRPr="00D54F75">
        <w:rPr>
          <w:rFonts w:ascii="Arial" w:hAnsi="Arial" w:cs="Arial"/>
          <w:sz w:val="22"/>
          <w:szCs w:val="22"/>
        </w:rPr>
        <w:t xml:space="preserve"> musí být</w:t>
      </w:r>
      <w:r w:rsidR="00690587">
        <w:rPr>
          <w:rFonts w:ascii="Arial" w:hAnsi="Arial" w:cs="Arial"/>
          <w:sz w:val="22"/>
          <w:szCs w:val="22"/>
        </w:rPr>
        <w:t xml:space="preserve"> rekonstrukce nebo</w:t>
      </w:r>
      <w:r w:rsidR="00D54F75" w:rsidRPr="00D54F75">
        <w:rPr>
          <w:rFonts w:ascii="Arial" w:hAnsi="Arial" w:cs="Arial"/>
          <w:sz w:val="22"/>
          <w:szCs w:val="22"/>
        </w:rPr>
        <w:t xml:space="preserve"> výstavba chodníku</w:t>
      </w:r>
    </w:p>
    <w:p w:rsidR="00D54F75" w:rsidRPr="00D54F75" w:rsidRDefault="00D54F75" w:rsidP="00D54F75">
      <w:pPr>
        <w:pStyle w:val="Odstavecseseznamem"/>
        <w:numPr>
          <w:ilvl w:val="0"/>
          <w:numId w:val="47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54F75">
        <w:rPr>
          <w:rFonts w:ascii="Arial" w:hAnsi="Arial" w:cs="Arial"/>
          <w:sz w:val="22"/>
          <w:szCs w:val="22"/>
        </w:rPr>
        <w:t xml:space="preserve">nejméně dvě </w:t>
      </w:r>
      <w:r>
        <w:rPr>
          <w:rFonts w:ascii="Arial" w:hAnsi="Arial" w:cs="Arial"/>
          <w:sz w:val="22"/>
          <w:szCs w:val="22"/>
        </w:rPr>
        <w:t>rekonstrukce</w:t>
      </w:r>
      <w:r w:rsidRPr="00D54F75">
        <w:rPr>
          <w:rFonts w:ascii="Arial" w:hAnsi="Arial" w:cs="Arial"/>
          <w:sz w:val="22"/>
          <w:szCs w:val="22"/>
        </w:rPr>
        <w:t xml:space="preserve"> </w:t>
      </w:r>
      <w:r w:rsidR="00690587">
        <w:rPr>
          <w:rFonts w:ascii="Arial" w:hAnsi="Arial" w:cs="Arial"/>
          <w:sz w:val="22"/>
          <w:szCs w:val="22"/>
        </w:rPr>
        <w:t xml:space="preserve">nebo novostavby </w:t>
      </w:r>
      <w:r w:rsidRPr="00D54F75">
        <w:rPr>
          <w:rFonts w:ascii="Arial" w:hAnsi="Arial" w:cs="Arial"/>
          <w:sz w:val="22"/>
          <w:szCs w:val="22"/>
        </w:rPr>
        <w:t xml:space="preserve">mostu s minimální délkou přemostění </w:t>
      </w:r>
      <w:r>
        <w:rPr>
          <w:rFonts w:ascii="Arial" w:hAnsi="Arial" w:cs="Arial"/>
          <w:sz w:val="22"/>
          <w:szCs w:val="22"/>
        </w:rPr>
        <w:t>5</w:t>
      </w:r>
      <w:r w:rsidRPr="00D54F75">
        <w:rPr>
          <w:rFonts w:ascii="Arial" w:hAnsi="Arial" w:cs="Arial"/>
          <w:sz w:val="22"/>
          <w:szCs w:val="22"/>
        </w:rPr>
        <w:t xml:space="preserve"> m. Tyto referenční stavby mohou být součástí prokazovaných referenčních staveb komunikace dle bodu a).</w:t>
      </w:r>
    </w:p>
    <w:p w:rsidR="00612A76" w:rsidRPr="00612A76" w:rsidRDefault="00A17852" w:rsidP="005C4B43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12A76">
        <w:rPr>
          <w:rFonts w:ascii="Arial" w:hAnsi="Arial" w:cs="Arial"/>
          <w:b/>
          <w:sz w:val="22"/>
          <w:szCs w:val="22"/>
        </w:rPr>
        <w:t xml:space="preserve">Kompletní rekonstrukcí silnice se rozumí stavba, kde byla nově provedena </w:t>
      </w:r>
      <w:r>
        <w:rPr>
          <w:rFonts w:ascii="Arial" w:hAnsi="Arial" w:cs="Arial"/>
          <w:b/>
          <w:sz w:val="22"/>
          <w:szCs w:val="22"/>
        </w:rPr>
        <w:t xml:space="preserve">minimálně </w:t>
      </w:r>
      <w:r w:rsidRPr="00612A76">
        <w:rPr>
          <w:rFonts w:ascii="Arial" w:hAnsi="Arial" w:cs="Arial"/>
          <w:b/>
          <w:sz w:val="22"/>
          <w:szCs w:val="22"/>
        </w:rPr>
        <w:t xml:space="preserve">konstrukce vozovky – podkladní vrstvy </w:t>
      </w:r>
      <w:r>
        <w:rPr>
          <w:rFonts w:ascii="Arial" w:hAnsi="Arial" w:cs="Arial"/>
          <w:b/>
          <w:sz w:val="22"/>
          <w:szCs w:val="22"/>
        </w:rPr>
        <w:t>a konstrukčních</w:t>
      </w:r>
      <w:r w:rsidRPr="00612A76">
        <w:rPr>
          <w:rFonts w:ascii="Arial" w:hAnsi="Arial" w:cs="Arial"/>
          <w:b/>
          <w:sz w:val="22"/>
          <w:szCs w:val="22"/>
        </w:rPr>
        <w:t xml:space="preserve"> asfaltových hutněných vrstev.</w:t>
      </w:r>
    </w:p>
    <w:p w:rsidR="0003652B" w:rsidRDefault="0003652B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71A29">
        <w:rPr>
          <w:rFonts w:ascii="Arial" w:hAnsi="Arial" w:cs="Arial"/>
          <w:spacing w:val="-4"/>
          <w:sz w:val="22"/>
          <w:szCs w:val="22"/>
        </w:rPr>
        <w:t xml:space="preserve">Přílohou tohoto seznamu budou minimálně </w:t>
      </w:r>
      <w:r w:rsidR="00356506">
        <w:rPr>
          <w:rFonts w:ascii="Arial" w:hAnsi="Arial" w:cs="Arial"/>
          <w:spacing w:val="-4"/>
          <w:sz w:val="22"/>
          <w:szCs w:val="22"/>
        </w:rPr>
        <w:t>2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osvědčení </w:t>
      </w:r>
      <w:r w:rsidR="00356506" w:rsidRPr="00745B63">
        <w:rPr>
          <w:rFonts w:ascii="Arial" w:hAnsi="Arial" w:cs="Arial"/>
          <w:spacing w:val="-4"/>
          <w:sz w:val="22"/>
          <w:szCs w:val="22"/>
        </w:rPr>
        <w:t xml:space="preserve">o </w:t>
      </w:r>
      <w:r w:rsidR="00356506">
        <w:rPr>
          <w:rFonts w:ascii="Arial" w:hAnsi="Arial" w:cs="Arial"/>
          <w:spacing w:val="-4"/>
          <w:sz w:val="22"/>
          <w:szCs w:val="22"/>
        </w:rPr>
        <w:t xml:space="preserve">řádném poskytnutí a dokončení prací uvedených v seznamu, </w:t>
      </w:r>
      <w:r w:rsidR="001E499A">
        <w:rPr>
          <w:rFonts w:ascii="Arial" w:hAnsi="Arial" w:cs="Arial"/>
          <w:spacing w:val="-4"/>
          <w:sz w:val="22"/>
          <w:szCs w:val="22"/>
        </w:rPr>
        <w:t>potvrzen</w:t>
      </w:r>
      <w:r w:rsidR="00356506">
        <w:rPr>
          <w:rFonts w:ascii="Arial" w:hAnsi="Arial" w:cs="Arial"/>
          <w:spacing w:val="-4"/>
          <w:sz w:val="22"/>
          <w:szCs w:val="22"/>
        </w:rPr>
        <w:t>á objednatelem stavebních prací</w:t>
      </w:r>
      <w:r w:rsidRPr="0003652B">
        <w:rPr>
          <w:rFonts w:ascii="Arial" w:hAnsi="Arial" w:cs="Arial"/>
          <w:sz w:val="22"/>
          <w:szCs w:val="22"/>
        </w:rPr>
        <w:t xml:space="preserve">. </w:t>
      </w:r>
      <w:r w:rsidR="00C71A4B">
        <w:rPr>
          <w:rFonts w:ascii="Arial" w:hAnsi="Arial" w:cs="Arial"/>
          <w:sz w:val="22"/>
          <w:szCs w:val="22"/>
        </w:rPr>
        <w:t>Seznam realizovaných zakázek</w:t>
      </w:r>
      <w:r w:rsidR="00937AF7">
        <w:rPr>
          <w:rFonts w:ascii="Arial" w:hAnsi="Arial" w:cs="Arial"/>
          <w:sz w:val="22"/>
          <w:szCs w:val="22"/>
        </w:rPr>
        <w:t xml:space="preserve"> </w:t>
      </w:r>
      <w:r w:rsidRPr="0003652B">
        <w:rPr>
          <w:rFonts w:ascii="Arial" w:hAnsi="Arial" w:cs="Arial"/>
          <w:sz w:val="22"/>
          <w:szCs w:val="22"/>
        </w:rPr>
        <w:t xml:space="preserve"> bude obsahovat </w:t>
      </w:r>
      <w:r w:rsidRPr="00116A52">
        <w:rPr>
          <w:rFonts w:ascii="Arial" w:hAnsi="Arial" w:cs="Arial"/>
          <w:spacing w:val="-4"/>
          <w:sz w:val="22"/>
          <w:szCs w:val="22"/>
        </w:rPr>
        <w:t>identifikaci příslušné stavební zakázky, cenu, dobu a místo provádění stavebních prací a údaj o tom,</w:t>
      </w:r>
      <w:r w:rsidRPr="00E71A29">
        <w:rPr>
          <w:rFonts w:ascii="Arial" w:hAnsi="Arial" w:cs="Arial"/>
          <w:spacing w:val="-2"/>
          <w:sz w:val="22"/>
          <w:szCs w:val="22"/>
        </w:rPr>
        <w:t xml:space="preserve"> zda byly stavební</w:t>
      </w:r>
      <w:r w:rsidRPr="0003652B">
        <w:rPr>
          <w:rFonts w:ascii="Arial" w:hAnsi="Arial" w:cs="Arial"/>
          <w:sz w:val="22"/>
          <w:szCs w:val="22"/>
        </w:rPr>
        <w:t xml:space="preserve"> 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práce řádně </w:t>
      </w:r>
      <w:r w:rsidR="00CE20C4" w:rsidRPr="0003652B">
        <w:rPr>
          <w:rFonts w:ascii="Arial" w:hAnsi="Arial" w:cs="Arial"/>
          <w:sz w:val="22"/>
          <w:szCs w:val="22"/>
        </w:rPr>
        <w:t>p</w:t>
      </w:r>
      <w:r w:rsidR="00CE20C4">
        <w:rPr>
          <w:rFonts w:ascii="Arial" w:hAnsi="Arial" w:cs="Arial"/>
          <w:sz w:val="22"/>
          <w:szCs w:val="22"/>
        </w:rPr>
        <w:t>oskytnuty a dokončeny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. Za řádně </w:t>
      </w:r>
      <w:r w:rsidR="00CE20C4">
        <w:rPr>
          <w:rFonts w:ascii="Arial" w:hAnsi="Arial" w:cs="Arial"/>
          <w:spacing w:val="-4"/>
          <w:sz w:val="22"/>
          <w:szCs w:val="22"/>
        </w:rPr>
        <w:t>poskytnuté a dokončené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stavební práce mohou </w:t>
      </w:r>
      <w:r w:rsidR="00437DB9" w:rsidRPr="00E71A29">
        <w:rPr>
          <w:rFonts w:ascii="Arial" w:hAnsi="Arial" w:cs="Arial"/>
          <w:spacing w:val="-4"/>
          <w:sz w:val="22"/>
          <w:szCs w:val="22"/>
        </w:rPr>
        <w:t>být považovány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pouze takové,</w:t>
      </w:r>
      <w:r w:rsidRPr="0003652B">
        <w:rPr>
          <w:rFonts w:ascii="Arial" w:hAnsi="Arial" w:cs="Arial"/>
          <w:sz w:val="22"/>
          <w:szCs w:val="22"/>
        </w:rPr>
        <w:t xml:space="preserve"> které byly provedeny dle sjednaného termínu a ve sjednané kvalitě. </w:t>
      </w:r>
    </w:p>
    <w:p w:rsidR="0003652B" w:rsidRPr="00B648E2" w:rsidRDefault="0003652B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B648E2">
        <w:rPr>
          <w:rFonts w:ascii="Arial" w:hAnsi="Arial" w:cs="Arial"/>
          <w:sz w:val="22"/>
          <w:szCs w:val="22"/>
        </w:rPr>
        <w:t xml:space="preserve">Z údajů předloženého seznamu musí být patrno postavení dodavatele v dodavatelském systému (zhotovitel, poddodavatel, člen sdružení apod.) a jeho podíl na realizované stavbě (finanční podíl </w:t>
      </w:r>
      <w:r w:rsidRPr="00B648E2">
        <w:rPr>
          <w:rFonts w:ascii="Arial" w:hAnsi="Arial" w:cs="Arial"/>
          <w:spacing w:val="-4"/>
          <w:sz w:val="22"/>
          <w:szCs w:val="22"/>
        </w:rPr>
        <w:t>musí odpovídat min. výši požadované zadavatel</w:t>
      </w:r>
      <w:r w:rsidR="00537820">
        <w:rPr>
          <w:rFonts w:ascii="Arial" w:hAnsi="Arial" w:cs="Arial"/>
          <w:spacing w:val="-4"/>
          <w:sz w:val="22"/>
          <w:szCs w:val="22"/>
        </w:rPr>
        <w:t>i</w:t>
      </w:r>
      <w:r w:rsidRPr="00B648E2">
        <w:rPr>
          <w:rFonts w:ascii="Arial" w:hAnsi="Arial" w:cs="Arial"/>
          <w:spacing w:val="-4"/>
          <w:sz w:val="22"/>
          <w:szCs w:val="22"/>
        </w:rPr>
        <w:t>). Dob</w:t>
      </w:r>
      <w:r w:rsidR="006A0F69">
        <w:rPr>
          <w:rFonts w:ascii="Arial" w:hAnsi="Arial" w:cs="Arial"/>
          <w:spacing w:val="-4"/>
          <w:sz w:val="22"/>
          <w:szCs w:val="22"/>
        </w:rPr>
        <w:t>a</w:t>
      </w:r>
      <w:r w:rsidRPr="00B648E2">
        <w:rPr>
          <w:rFonts w:ascii="Arial" w:hAnsi="Arial" w:cs="Arial"/>
          <w:spacing w:val="-4"/>
          <w:sz w:val="22"/>
          <w:szCs w:val="22"/>
        </w:rPr>
        <w:t xml:space="preserve"> k prokázání realizace uvedených staveb</w:t>
      </w:r>
      <w:r w:rsidRPr="00B648E2">
        <w:rPr>
          <w:rFonts w:ascii="Arial" w:hAnsi="Arial" w:cs="Arial"/>
          <w:sz w:val="22"/>
          <w:szCs w:val="22"/>
        </w:rPr>
        <w:t xml:space="preserve"> se pro účely </w:t>
      </w:r>
      <w:r w:rsidR="00B648E2" w:rsidRPr="00B648E2">
        <w:rPr>
          <w:rFonts w:ascii="Arial" w:hAnsi="Arial" w:cs="Arial"/>
          <w:sz w:val="22"/>
          <w:szCs w:val="22"/>
        </w:rPr>
        <w:t>těchto zadávacích podmínek</w:t>
      </w:r>
      <w:r w:rsidRPr="00B648E2">
        <w:rPr>
          <w:rFonts w:ascii="Arial" w:hAnsi="Arial" w:cs="Arial"/>
          <w:sz w:val="22"/>
          <w:szCs w:val="22"/>
        </w:rPr>
        <w:t xml:space="preserve"> považují za splněné, pokud byla stavba v průběhu této doby dokončena</w:t>
      </w:r>
      <w:r w:rsidR="008B1384" w:rsidRPr="00B648E2">
        <w:rPr>
          <w:rFonts w:ascii="Arial" w:hAnsi="Arial" w:cs="Arial"/>
          <w:sz w:val="22"/>
          <w:szCs w:val="22"/>
        </w:rPr>
        <w:t>.</w:t>
      </w:r>
      <w:r w:rsidRPr="00B648E2">
        <w:rPr>
          <w:rFonts w:ascii="Arial" w:hAnsi="Arial" w:cs="Arial"/>
          <w:sz w:val="22"/>
          <w:szCs w:val="22"/>
        </w:rPr>
        <w:t xml:space="preserve"> Rozhodný časový okamžik pro výpočet pětiletého období, v němž měly být stavební práce poskytnuty, je zahájení tohoto zadávacího řízení.  </w:t>
      </w:r>
    </w:p>
    <w:p w:rsidR="00A15B18" w:rsidRPr="00E751C7" w:rsidRDefault="00A15B18" w:rsidP="00A15B18">
      <w:pPr>
        <w:pStyle w:val="Nadpis2"/>
        <w:rPr>
          <w:u w:val="single"/>
        </w:rPr>
      </w:pPr>
      <w:r>
        <w:rPr>
          <w:u w:val="single"/>
        </w:rPr>
        <w:t>Další</w:t>
      </w:r>
      <w:r w:rsidRPr="00E751C7">
        <w:rPr>
          <w:u w:val="single"/>
        </w:rPr>
        <w:t xml:space="preserve"> ustanovení ke kvalifikaci</w:t>
      </w:r>
    </w:p>
    <w:p w:rsidR="00A15B18" w:rsidRPr="00DF7BF3" w:rsidRDefault="00C2292A" w:rsidP="00A706C3">
      <w:pPr>
        <w:pStyle w:val="2sltext"/>
        <w:numPr>
          <w:ilvl w:val="0"/>
          <w:numId w:val="0"/>
        </w:numPr>
        <w:spacing w:line="264" w:lineRule="auto"/>
        <w:rPr>
          <w:rFonts w:ascii="Arial" w:hAnsi="Arial" w:cs="Arial"/>
        </w:rPr>
      </w:pPr>
      <w:r w:rsidRPr="000047FC">
        <w:rPr>
          <w:rFonts w:ascii="Arial" w:hAnsi="Arial" w:cs="Arial"/>
          <w:spacing w:val="-4"/>
        </w:rPr>
        <w:t xml:space="preserve">Dodavatel je oprávněn předložit v nabídce </w:t>
      </w:r>
      <w:r w:rsidRPr="00273B5C">
        <w:rPr>
          <w:rFonts w:ascii="Arial" w:hAnsi="Arial" w:cs="Arial"/>
          <w:b/>
          <w:spacing w:val="-4"/>
        </w:rPr>
        <w:t>d</w:t>
      </w:r>
      <w:r w:rsidR="00A15B18" w:rsidRPr="00273B5C">
        <w:rPr>
          <w:rFonts w:ascii="Arial" w:hAnsi="Arial" w:cs="Arial"/>
          <w:b/>
          <w:spacing w:val="-4"/>
        </w:rPr>
        <w:t>oklady o kvalifikaci v prostých kopiích</w:t>
      </w:r>
      <w:r w:rsidR="00A15B18" w:rsidRPr="000047FC">
        <w:rPr>
          <w:rFonts w:ascii="Arial" w:hAnsi="Arial" w:cs="Arial"/>
          <w:spacing w:val="-4"/>
        </w:rPr>
        <w:t>. Před uzavřením</w:t>
      </w:r>
      <w:r w:rsidR="00A15B18" w:rsidRPr="00DF7BF3">
        <w:rPr>
          <w:rFonts w:ascii="Arial" w:hAnsi="Arial" w:cs="Arial"/>
        </w:rPr>
        <w:t xml:space="preserve"> </w:t>
      </w:r>
      <w:r w:rsidR="00A15B18" w:rsidRPr="000047FC">
        <w:rPr>
          <w:rFonts w:ascii="Arial" w:hAnsi="Arial" w:cs="Arial"/>
          <w:spacing w:val="-4"/>
        </w:rPr>
        <w:t>smlouvy si zadavatel</w:t>
      </w:r>
      <w:r w:rsidR="005A7E89">
        <w:rPr>
          <w:rFonts w:ascii="Arial" w:hAnsi="Arial" w:cs="Arial"/>
          <w:spacing w:val="-4"/>
        </w:rPr>
        <w:t>é</w:t>
      </w:r>
      <w:r w:rsidR="00A15B18" w:rsidRPr="000047FC">
        <w:rPr>
          <w:rFonts w:ascii="Arial" w:hAnsi="Arial" w:cs="Arial"/>
          <w:spacing w:val="-4"/>
        </w:rPr>
        <w:t xml:space="preserve"> od vybraného dodavatele vždy vyžád</w:t>
      </w:r>
      <w:r w:rsidR="005A7E89">
        <w:rPr>
          <w:rFonts w:ascii="Arial" w:hAnsi="Arial" w:cs="Arial"/>
          <w:spacing w:val="-4"/>
        </w:rPr>
        <w:t xml:space="preserve">ají </w:t>
      </w:r>
      <w:r w:rsidR="00A15B18" w:rsidRPr="000047FC">
        <w:rPr>
          <w:rFonts w:ascii="Arial" w:hAnsi="Arial" w:cs="Arial"/>
          <w:spacing w:val="-4"/>
        </w:rPr>
        <w:t>předložení originálů nebo ověřených</w:t>
      </w:r>
      <w:r w:rsidR="00A15B18" w:rsidRPr="00DF7BF3">
        <w:rPr>
          <w:rFonts w:ascii="Arial" w:hAnsi="Arial" w:cs="Arial"/>
        </w:rPr>
        <w:t xml:space="preserve"> kopií dokladů o kvalifikaci, pokud již nebyly v zadávacím řízení předloženy.</w:t>
      </w:r>
    </w:p>
    <w:p w:rsidR="00A15B18" w:rsidRPr="00DF7BF3" w:rsidRDefault="00A15B18" w:rsidP="003D750C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DF7BF3">
        <w:rPr>
          <w:rFonts w:ascii="Arial" w:hAnsi="Arial" w:cs="Arial"/>
          <w:sz w:val="22"/>
          <w:szCs w:val="22"/>
        </w:rPr>
        <w:t>V případě společné účasti dodavatelů prokazuje základní způsobilost a profesní způsobilost podle § 77 odst. 1</w:t>
      </w:r>
      <w:r w:rsidR="00B67520">
        <w:rPr>
          <w:rFonts w:ascii="Arial" w:hAnsi="Arial" w:cs="Arial"/>
          <w:sz w:val="22"/>
          <w:szCs w:val="22"/>
        </w:rPr>
        <w:t xml:space="preserve"> ZZVZ</w:t>
      </w:r>
      <w:r w:rsidRPr="00DF7BF3">
        <w:rPr>
          <w:rFonts w:ascii="Arial" w:hAnsi="Arial" w:cs="Arial"/>
          <w:sz w:val="22"/>
          <w:szCs w:val="22"/>
        </w:rPr>
        <w:t xml:space="preserve"> každý dodavatel samostatně.</w:t>
      </w:r>
    </w:p>
    <w:p w:rsidR="00A15B18" w:rsidRPr="00DF7BF3" w:rsidRDefault="00A15B18" w:rsidP="00A706C3">
      <w:pPr>
        <w:pStyle w:val="2sltext"/>
        <w:numPr>
          <w:ilvl w:val="0"/>
          <w:numId w:val="0"/>
        </w:numPr>
        <w:spacing w:line="264" w:lineRule="auto"/>
        <w:rPr>
          <w:rFonts w:ascii="Arial" w:hAnsi="Arial" w:cs="Arial"/>
        </w:rPr>
      </w:pPr>
      <w:r w:rsidRPr="000047FC">
        <w:rPr>
          <w:rFonts w:ascii="Arial" w:hAnsi="Arial" w:cs="Arial"/>
          <w:spacing w:val="-4"/>
        </w:rPr>
        <w:t>V případě, že byla kvalifikace získána v zahraničí, prokazuje se doklady vydanými podle právního</w:t>
      </w:r>
      <w:r w:rsidRPr="00DF7BF3">
        <w:rPr>
          <w:rFonts w:ascii="Arial" w:hAnsi="Arial" w:cs="Arial"/>
        </w:rPr>
        <w:t xml:space="preserve"> řádu země, ve které byla získána, a to v rozsahu požadovaném zadavatel</w:t>
      </w:r>
      <w:r w:rsidR="00537820">
        <w:rPr>
          <w:rFonts w:ascii="Arial" w:hAnsi="Arial" w:cs="Arial"/>
        </w:rPr>
        <w:t>i</w:t>
      </w:r>
      <w:r w:rsidRPr="00DF7BF3">
        <w:rPr>
          <w:rFonts w:ascii="Arial" w:hAnsi="Arial" w:cs="Arial"/>
        </w:rPr>
        <w:t>.</w:t>
      </w:r>
    </w:p>
    <w:p w:rsidR="00686B3C" w:rsidRDefault="00A15B18" w:rsidP="003D750C">
      <w:pPr>
        <w:pStyle w:val="2sltext"/>
        <w:numPr>
          <w:ilvl w:val="0"/>
          <w:numId w:val="0"/>
        </w:numPr>
        <w:spacing w:before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lastRenderedPageBreak/>
        <w:t xml:space="preserve">Doklady prokazující základní způsobilost podle § 74 </w:t>
      </w:r>
      <w:r w:rsidR="002614DC">
        <w:rPr>
          <w:rFonts w:ascii="Arial" w:hAnsi="Arial" w:cs="Arial"/>
        </w:rPr>
        <w:t>ZZVZ</w:t>
      </w:r>
      <w:r w:rsidRPr="00DF7BF3">
        <w:rPr>
          <w:rFonts w:ascii="Arial" w:hAnsi="Arial" w:cs="Arial"/>
        </w:rPr>
        <w:t xml:space="preserve"> a profesní způsobilost podle § 77 </w:t>
      </w:r>
      <w:r w:rsidRPr="000047FC">
        <w:rPr>
          <w:rFonts w:ascii="Arial" w:hAnsi="Arial" w:cs="Arial"/>
          <w:spacing w:val="-6"/>
        </w:rPr>
        <w:t xml:space="preserve">odst. 1 </w:t>
      </w:r>
      <w:r w:rsidR="00B67520">
        <w:rPr>
          <w:rFonts w:ascii="Arial" w:hAnsi="Arial" w:cs="Arial"/>
          <w:spacing w:val="-6"/>
        </w:rPr>
        <w:t>ZZVZ</w:t>
      </w:r>
      <w:r w:rsidRPr="000047FC">
        <w:rPr>
          <w:rFonts w:ascii="Arial" w:hAnsi="Arial" w:cs="Arial"/>
          <w:spacing w:val="-6"/>
        </w:rPr>
        <w:t xml:space="preserve"> musí </w:t>
      </w:r>
      <w:r w:rsidR="00686B3C" w:rsidRPr="000047FC">
        <w:rPr>
          <w:rFonts w:ascii="Arial" w:hAnsi="Arial" w:cs="Arial"/>
          <w:spacing w:val="-6"/>
        </w:rPr>
        <w:t xml:space="preserve">prokazovat splnění požadovaného kritéria způsobilosti nejpozději </w:t>
      </w:r>
      <w:r w:rsidR="00686B3C" w:rsidRPr="00273B5C">
        <w:rPr>
          <w:rFonts w:ascii="Arial" w:hAnsi="Arial" w:cs="Arial"/>
          <w:b/>
          <w:spacing w:val="-6"/>
        </w:rPr>
        <w:t>v době 3 měsíců</w:t>
      </w:r>
      <w:r w:rsidR="00686B3C" w:rsidRPr="00273B5C">
        <w:rPr>
          <w:rFonts w:ascii="Arial" w:hAnsi="Arial" w:cs="Arial"/>
          <w:b/>
        </w:rPr>
        <w:t xml:space="preserve"> přede dnem zahájení zadávacího řízení</w:t>
      </w:r>
      <w:r w:rsidR="00686B3C" w:rsidRPr="00686B3C">
        <w:rPr>
          <w:rFonts w:ascii="Arial" w:hAnsi="Arial" w:cs="Arial"/>
        </w:rPr>
        <w:t>.</w:t>
      </w:r>
    </w:p>
    <w:p w:rsidR="00A15B18" w:rsidRPr="00DF7BF3" w:rsidRDefault="00A15B18" w:rsidP="003D750C">
      <w:pPr>
        <w:pStyle w:val="2sltext"/>
        <w:numPr>
          <w:ilvl w:val="0"/>
          <w:numId w:val="0"/>
        </w:numPr>
        <w:spacing w:before="0" w:after="120" w:line="264" w:lineRule="auto"/>
        <w:rPr>
          <w:rFonts w:ascii="Arial" w:hAnsi="Arial" w:cs="Arial"/>
        </w:rPr>
      </w:pPr>
      <w:r w:rsidRPr="00DE19C4">
        <w:rPr>
          <w:rFonts w:ascii="Arial" w:hAnsi="Arial" w:cs="Arial"/>
          <w:spacing w:val="-4"/>
        </w:rPr>
        <w:t>Dodavatel může</w:t>
      </w:r>
      <w:r w:rsidR="008B1384" w:rsidRPr="00DE19C4">
        <w:rPr>
          <w:rFonts w:ascii="Arial" w:hAnsi="Arial" w:cs="Arial"/>
          <w:spacing w:val="-4"/>
        </w:rPr>
        <w:t xml:space="preserve"> </w:t>
      </w:r>
      <w:r w:rsidRPr="00DE19C4">
        <w:rPr>
          <w:rFonts w:ascii="Arial" w:hAnsi="Arial" w:cs="Arial"/>
          <w:spacing w:val="-4"/>
        </w:rPr>
        <w:t>prokázat určitou část technické kvalifikace nebo profesní způsobilosti, s výjimkou</w:t>
      </w:r>
      <w:r w:rsidRPr="00DF7BF3">
        <w:rPr>
          <w:rFonts w:ascii="Arial" w:hAnsi="Arial" w:cs="Arial"/>
        </w:rPr>
        <w:t xml:space="preserve"> </w:t>
      </w:r>
      <w:r w:rsidRPr="003D750C">
        <w:rPr>
          <w:rFonts w:ascii="Arial" w:hAnsi="Arial" w:cs="Arial"/>
          <w:spacing w:val="-4"/>
        </w:rPr>
        <w:t xml:space="preserve">kritéria podle § 77 odst. 1 </w:t>
      </w:r>
      <w:r w:rsidR="00B67520">
        <w:rPr>
          <w:rFonts w:ascii="Arial" w:hAnsi="Arial" w:cs="Arial"/>
          <w:spacing w:val="-4"/>
        </w:rPr>
        <w:t>ZZVZ</w:t>
      </w:r>
      <w:r w:rsidRPr="003D750C">
        <w:rPr>
          <w:rFonts w:ascii="Arial" w:hAnsi="Arial" w:cs="Arial"/>
          <w:spacing w:val="-4"/>
        </w:rPr>
        <w:t>, požadované zadavatel</w:t>
      </w:r>
      <w:r w:rsidR="00537820">
        <w:rPr>
          <w:rFonts w:ascii="Arial" w:hAnsi="Arial" w:cs="Arial"/>
          <w:spacing w:val="-4"/>
        </w:rPr>
        <w:t>i</w:t>
      </w:r>
      <w:r w:rsidRPr="003D750C">
        <w:rPr>
          <w:rFonts w:ascii="Arial" w:hAnsi="Arial" w:cs="Arial"/>
          <w:spacing w:val="-4"/>
        </w:rPr>
        <w:t xml:space="preserve"> prostřednictvím jiných osob.</w:t>
      </w:r>
      <w:r w:rsidR="003D750C" w:rsidRPr="003D750C">
        <w:rPr>
          <w:rFonts w:ascii="Arial" w:hAnsi="Arial" w:cs="Arial"/>
          <w:spacing w:val="-4"/>
        </w:rPr>
        <w:t xml:space="preserve"> </w:t>
      </w:r>
      <w:r w:rsidRPr="003D750C">
        <w:rPr>
          <w:rFonts w:ascii="Arial" w:hAnsi="Arial" w:cs="Arial"/>
          <w:spacing w:val="-4"/>
        </w:rPr>
        <w:t>Dodavatel</w:t>
      </w:r>
      <w:r w:rsidRPr="00DF7BF3">
        <w:rPr>
          <w:rFonts w:ascii="Arial" w:hAnsi="Arial" w:cs="Arial"/>
        </w:rPr>
        <w:t xml:space="preserve"> je v takovém případě povinen zadavatel</w:t>
      </w:r>
      <w:r w:rsidR="00537820">
        <w:rPr>
          <w:rFonts w:ascii="Arial" w:hAnsi="Arial" w:cs="Arial"/>
        </w:rPr>
        <w:t>ům</w:t>
      </w:r>
      <w:r w:rsidRPr="00DF7BF3">
        <w:rPr>
          <w:rFonts w:ascii="Arial" w:hAnsi="Arial" w:cs="Arial"/>
        </w:rPr>
        <w:t xml:space="preserve"> předložit</w:t>
      </w:r>
      <w:r>
        <w:rPr>
          <w:rFonts w:ascii="Arial" w:hAnsi="Arial" w:cs="Arial"/>
        </w:rPr>
        <w:t>:</w:t>
      </w:r>
      <w:r w:rsidRPr="00DF7B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 xml:space="preserve">doklady prokazující splnění profesní způsobilosti podle § 77 odst. 1 </w:t>
      </w:r>
      <w:r w:rsidR="00B67520">
        <w:rPr>
          <w:rFonts w:ascii="Arial" w:hAnsi="Arial" w:cs="Arial"/>
        </w:rPr>
        <w:t>ZZVZ</w:t>
      </w:r>
      <w:r w:rsidRPr="00DF7BF3">
        <w:rPr>
          <w:rFonts w:ascii="Arial" w:hAnsi="Arial" w:cs="Arial"/>
        </w:rPr>
        <w:t xml:space="preserve"> jinou osobou,</w:t>
      </w:r>
    </w:p>
    <w:p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>doklady prokazující splnění chybějící části kvalifikace prostřednictvím jiné osoby,</w:t>
      </w:r>
    </w:p>
    <w:p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 xml:space="preserve">doklady o splnění základní způsobilosti podle § 74 </w:t>
      </w:r>
      <w:r w:rsidR="00B67520">
        <w:rPr>
          <w:rFonts w:ascii="Arial" w:hAnsi="Arial" w:cs="Arial"/>
        </w:rPr>
        <w:t>ZZVZ</w:t>
      </w:r>
      <w:r w:rsidRPr="00DF7BF3">
        <w:rPr>
          <w:rFonts w:ascii="Arial" w:hAnsi="Arial" w:cs="Arial"/>
        </w:rPr>
        <w:t xml:space="preserve"> jinou osobou a</w:t>
      </w:r>
    </w:p>
    <w:p w:rsidR="00A15B18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566876">
        <w:rPr>
          <w:rFonts w:ascii="Arial" w:hAnsi="Arial" w:cs="Arial"/>
          <w:spacing w:val="-6"/>
        </w:rPr>
        <w:t xml:space="preserve">písemný závazek jiné osoby k poskytnutí </w:t>
      </w:r>
      <w:r w:rsidR="00566876" w:rsidRPr="00566876">
        <w:rPr>
          <w:rFonts w:ascii="Arial" w:hAnsi="Arial" w:cs="Arial"/>
          <w:spacing w:val="-6"/>
        </w:rPr>
        <w:t>plnění určeného k plnění veř.</w:t>
      </w:r>
      <w:r w:rsidRPr="00566876">
        <w:rPr>
          <w:rFonts w:ascii="Arial" w:hAnsi="Arial" w:cs="Arial"/>
          <w:spacing w:val="-6"/>
        </w:rPr>
        <w:t xml:space="preserve"> zakázky nebo k poskytnutí</w:t>
      </w:r>
      <w:r w:rsidRPr="00DF7BF3">
        <w:rPr>
          <w:rFonts w:ascii="Arial" w:hAnsi="Arial" w:cs="Arial"/>
        </w:rPr>
        <w:t xml:space="preserve"> </w:t>
      </w:r>
      <w:r w:rsidRPr="00566876">
        <w:rPr>
          <w:rFonts w:ascii="Arial" w:hAnsi="Arial" w:cs="Arial"/>
          <w:spacing w:val="-2"/>
        </w:rPr>
        <w:t>věcí nebo práv, s nimiž bude dodavatel oprávněn disponovat v rámci plnění veřejné zakázky</w:t>
      </w:r>
      <w:r w:rsidRPr="00DF7BF3">
        <w:rPr>
          <w:rFonts w:ascii="Arial" w:hAnsi="Arial" w:cs="Arial"/>
        </w:rPr>
        <w:t xml:space="preserve">, </w:t>
      </w:r>
      <w:r w:rsidR="00566876">
        <w:rPr>
          <w:rFonts w:ascii="Arial" w:hAnsi="Arial" w:cs="Arial"/>
        </w:rPr>
        <w:t xml:space="preserve"> </w:t>
      </w:r>
      <w:r w:rsidRPr="00566876">
        <w:rPr>
          <w:rFonts w:ascii="Arial" w:hAnsi="Arial" w:cs="Arial"/>
          <w:spacing w:val="6"/>
        </w:rPr>
        <w:t>a</w:t>
      </w:r>
      <w:r w:rsidRPr="00DF7BF3">
        <w:rPr>
          <w:rFonts w:ascii="Arial" w:hAnsi="Arial" w:cs="Arial"/>
        </w:rPr>
        <w:t xml:space="preserve"> to alespoň v rozsahu, v jakém jiná osoba prokázala kvalifikaci za dodavatele.</w:t>
      </w:r>
    </w:p>
    <w:p w:rsidR="00CD3E52" w:rsidRDefault="00CD3E52" w:rsidP="00CD3E52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:rsidR="00CD3E52" w:rsidRPr="00D9738F" w:rsidRDefault="00CD3E52" w:rsidP="00CD3E52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:rsidR="008B1384" w:rsidRDefault="008B1384" w:rsidP="00A706C3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</w:p>
    <w:p w:rsidR="008B1384" w:rsidRDefault="00FB6B5E" w:rsidP="00A706C3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Pro vyloučení pochybností o prokazování kvalifikace prostřednictvím jiných osob ve smyslu ust. </w:t>
      </w:r>
      <w:r w:rsidRPr="00566876">
        <w:rPr>
          <w:rFonts w:ascii="Arial" w:hAnsi="Arial" w:cs="Arial"/>
          <w:spacing w:val="2"/>
        </w:rPr>
        <w:t xml:space="preserve">§ 83 </w:t>
      </w:r>
      <w:r w:rsidR="00B67520">
        <w:rPr>
          <w:rFonts w:ascii="Arial" w:hAnsi="Arial" w:cs="Arial"/>
          <w:spacing w:val="2"/>
        </w:rPr>
        <w:t>ZZVZ</w:t>
      </w:r>
      <w:r w:rsidRPr="00566876">
        <w:rPr>
          <w:rFonts w:ascii="Arial" w:hAnsi="Arial" w:cs="Arial"/>
          <w:spacing w:val="2"/>
        </w:rPr>
        <w:t xml:space="preserve"> doporučuj</w:t>
      </w:r>
      <w:r w:rsidR="005A7E89">
        <w:rPr>
          <w:rFonts w:ascii="Arial" w:hAnsi="Arial" w:cs="Arial"/>
          <w:spacing w:val="2"/>
        </w:rPr>
        <w:t>í</w:t>
      </w:r>
      <w:r w:rsidRPr="00566876">
        <w:rPr>
          <w:rFonts w:ascii="Arial" w:hAnsi="Arial" w:cs="Arial"/>
          <w:spacing w:val="2"/>
        </w:rPr>
        <w:t xml:space="preserve"> zadavatel</w:t>
      </w:r>
      <w:r w:rsidR="005A7E89">
        <w:rPr>
          <w:rFonts w:ascii="Arial" w:hAnsi="Arial" w:cs="Arial"/>
          <w:spacing w:val="2"/>
        </w:rPr>
        <w:t>é</w:t>
      </w:r>
      <w:r w:rsidRPr="00566876">
        <w:rPr>
          <w:rFonts w:ascii="Arial" w:hAnsi="Arial" w:cs="Arial"/>
          <w:spacing w:val="2"/>
        </w:rPr>
        <w:t>, v</w:t>
      </w:r>
      <w:r w:rsidR="008B1384" w:rsidRPr="00566876">
        <w:rPr>
          <w:rFonts w:ascii="Arial" w:hAnsi="Arial" w:cs="Arial"/>
          <w:spacing w:val="2"/>
        </w:rPr>
        <w:t> případě předkládání dokladů o kvalifikaci vysta</w:t>
      </w:r>
      <w:r w:rsidR="00566876" w:rsidRPr="00566876">
        <w:rPr>
          <w:rFonts w:ascii="Arial" w:hAnsi="Arial" w:cs="Arial"/>
          <w:spacing w:val="2"/>
        </w:rPr>
        <w:t>vených</w:t>
      </w:r>
      <w:r w:rsidR="00566876">
        <w:rPr>
          <w:rFonts w:ascii="Arial" w:hAnsi="Arial" w:cs="Arial"/>
        </w:rPr>
        <w:t xml:space="preserve"> pro fyzickou osobu, která</w:t>
      </w:r>
      <w:r w:rsidR="008B1384">
        <w:rPr>
          <w:rFonts w:ascii="Arial" w:hAnsi="Arial" w:cs="Arial"/>
        </w:rPr>
        <w:t xml:space="preserve"> je v pracovněprávním vztahu k</w:t>
      </w:r>
      <w:r w:rsidR="00566876">
        <w:rPr>
          <w:rFonts w:ascii="Arial" w:hAnsi="Arial" w:cs="Arial"/>
        </w:rPr>
        <w:t> </w:t>
      </w:r>
      <w:r w:rsidR="008B1384">
        <w:rPr>
          <w:rFonts w:ascii="Arial" w:hAnsi="Arial" w:cs="Arial"/>
        </w:rPr>
        <w:t>dodavateli</w:t>
      </w:r>
      <w:r w:rsidR="00566876">
        <w:rPr>
          <w:rFonts w:ascii="Arial" w:hAnsi="Arial" w:cs="Arial"/>
        </w:rPr>
        <w:t>,</w:t>
      </w:r>
      <w:r w:rsidR="008B1384">
        <w:rPr>
          <w:rFonts w:ascii="Arial" w:hAnsi="Arial" w:cs="Arial"/>
        </w:rPr>
        <w:t xml:space="preserve"> a tuto skutečnost nelze </w:t>
      </w:r>
      <w:r w:rsidR="008B1384" w:rsidRPr="004C1CE8">
        <w:rPr>
          <w:rFonts w:ascii="Arial" w:hAnsi="Arial" w:cs="Arial"/>
          <w:spacing w:val="-4"/>
        </w:rPr>
        <w:t>odvodit z obsahu dalších dokumentů, připojit informaci stvrzující pracovněprávní vztah mezi fyzickou</w:t>
      </w:r>
      <w:r w:rsidR="008B1384">
        <w:rPr>
          <w:rFonts w:ascii="Arial" w:hAnsi="Arial" w:cs="Arial"/>
        </w:rPr>
        <w:t xml:space="preserve"> </w:t>
      </w:r>
      <w:r w:rsidR="00566876">
        <w:rPr>
          <w:rFonts w:ascii="Arial" w:hAnsi="Arial" w:cs="Arial"/>
        </w:rPr>
        <w:t>o</w:t>
      </w:r>
      <w:r w:rsidR="008B1384">
        <w:rPr>
          <w:rFonts w:ascii="Arial" w:hAnsi="Arial" w:cs="Arial"/>
        </w:rPr>
        <w:t>sobou a dodavatelem</w:t>
      </w:r>
      <w:r>
        <w:rPr>
          <w:rFonts w:ascii="Arial" w:hAnsi="Arial" w:cs="Arial"/>
        </w:rPr>
        <w:t>.</w:t>
      </w:r>
    </w:p>
    <w:p w:rsidR="008B1384" w:rsidRPr="009C4426" w:rsidRDefault="008B1384" w:rsidP="008B1384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sz w:val="8"/>
          <w:szCs w:val="8"/>
        </w:rPr>
      </w:pPr>
    </w:p>
    <w:p w:rsidR="00273B5C" w:rsidRDefault="00273B5C" w:rsidP="00273B5C">
      <w:pPr>
        <w:pStyle w:val="Nadpis2"/>
        <w:rPr>
          <w:u w:val="single"/>
        </w:rPr>
      </w:pPr>
      <w:r w:rsidRPr="00273B5C">
        <w:rPr>
          <w:u w:val="single"/>
        </w:rPr>
        <w:t>Další požadavky zadavatel</w:t>
      </w:r>
      <w:r w:rsidR="00537820">
        <w:rPr>
          <w:u w:val="single"/>
        </w:rPr>
        <w:t>ů</w:t>
      </w:r>
    </w:p>
    <w:p w:rsidR="00273B5C" w:rsidRPr="00273B5C" w:rsidRDefault="00273B5C" w:rsidP="00273B5C"/>
    <w:p w:rsidR="004806D4" w:rsidRDefault="00B3009B" w:rsidP="00273B5C">
      <w:pPr>
        <w:pStyle w:val="Textkomente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Vybraný dodavatel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 je povinen předat </w:t>
      </w:r>
      <w:r w:rsidR="004806D4">
        <w:rPr>
          <w:rFonts w:ascii="Arial" w:hAnsi="Arial" w:cs="Arial"/>
          <w:spacing w:val="-2"/>
          <w:sz w:val="22"/>
          <w:szCs w:val="22"/>
        </w:rPr>
        <w:t>při podpisu smlouvy o dílo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 úředně ověřenou kopii pojistné smlouvy na </w:t>
      </w:r>
      <w:r w:rsidRPr="009A50B9">
        <w:rPr>
          <w:rFonts w:ascii="Arial" w:hAnsi="Arial" w:cs="Arial"/>
          <w:sz w:val="22"/>
          <w:szCs w:val="22"/>
        </w:rPr>
        <w:t>pojištění</w:t>
      </w:r>
      <w:r w:rsidR="004806D4">
        <w:rPr>
          <w:rFonts w:ascii="Arial" w:hAnsi="Arial" w:cs="Arial"/>
          <w:sz w:val="22"/>
          <w:szCs w:val="22"/>
        </w:rPr>
        <w:t xml:space="preserve"> </w:t>
      </w:r>
      <w:r w:rsidR="004806D4" w:rsidRPr="00DE732E">
        <w:rPr>
          <w:rFonts w:ascii="Arial" w:hAnsi="Arial" w:cs="Arial"/>
          <w:spacing w:val="-4"/>
          <w:sz w:val="22"/>
          <w:szCs w:val="22"/>
        </w:rPr>
        <w:t>odpovědnosti za škodu způsobenou dodavatelem třetí osobě s minimální</w:t>
      </w:r>
      <w:r w:rsidR="004806D4" w:rsidRPr="009A50B9">
        <w:rPr>
          <w:rFonts w:ascii="Arial" w:hAnsi="Arial" w:cs="Arial"/>
          <w:sz w:val="22"/>
          <w:szCs w:val="22"/>
        </w:rPr>
        <w:t xml:space="preserve"> </w:t>
      </w:r>
      <w:r w:rsidR="004806D4" w:rsidRPr="00DE732E">
        <w:rPr>
          <w:rFonts w:ascii="Arial" w:hAnsi="Arial" w:cs="Arial"/>
          <w:spacing w:val="-2"/>
          <w:sz w:val="22"/>
          <w:szCs w:val="22"/>
        </w:rPr>
        <w:t xml:space="preserve">pojistnou částkou pojištění odpovědnosti za škodu způsobenou </w:t>
      </w:r>
      <w:r w:rsidR="004806D4" w:rsidRPr="00F67170">
        <w:rPr>
          <w:rFonts w:ascii="Arial" w:hAnsi="Arial" w:cs="Arial"/>
          <w:spacing w:val="-2"/>
          <w:sz w:val="22"/>
          <w:szCs w:val="22"/>
        </w:rPr>
        <w:t>třetím osobám ve výši min. 20 mil. Kč</w:t>
      </w:r>
      <w:r w:rsidR="004806D4">
        <w:rPr>
          <w:rFonts w:ascii="Arial" w:hAnsi="Arial" w:cs="Arial"/>
          <w:spacing w:val="-2"/>
          <w:sz w:val="22"/>
          <w:szCs w:val="22"/>
        </w:rPr>
        <w:t>.</w:t>
      </w:r>
    </w:p>
    <w:p w:rsidR="00B3009B" w:rsidRDefault="00B3009B" w:rsidP="00273B5C">
      <w:pPr>
        <w:pStyle w:val="Textkomente"/>
        <w:jc w:val="both"/>
        <w:rPr>
          <w:rFonts w:ascii="Arial" w:hAnsi="Arial" w:cs="Arial"/>
          <w:b/>
          <w:sz w:val="22"/>
          <w:szCs w:val="22"/>
        </w:rPr>
      </w:pPr>
    </w:p>
    <w:p w:rsidR="0003652B" w:rsidRPr="009550B1" w:rsidRDefault="0003652B" w:rsidP="0003652B">
      <w:pPr>
        <w:pStyle w:val="Nadpis1"/>
      </w:pPr>
      <w:bookmarkStart w:id="12" w:name="_Toc468796038"/>
      <w:bookmarkStart w:id="13" w:name="_Toc464039189"/>
      <w:r w:rsidRPr="00850C10">
        <w:t xml:space="preserve">Dostupnost </w:t>
      </w:r>
      <w:bookmarkEnd w:id="12"/>
      <w:bookmarkEnd w:id="13"/>
      <w:r w:rsidR="00D8008C">
        <w:t>zadávací dokumentace</w:t>
      </w:r>
    </w:p>
    <w:p w:rsidR="0003652B" w:rsidRPr="008630E7" w:rsidRDefault="0003652B" w:rsidP="009B1277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630E7">
        <w:rPr>
          <w:rFonts w:ascii="Arial" w:hAnsi="Arial" w:cs="Arial"/>
          <w:sz w:val="22"/>
          <w:szCs w:val="22"/>
        </w:rPr>
        <w:t>Zadavatel</w:t>
      </w:r>
      <w:r w:rsidR="003354C3">
        <w:rPr>
          <w:rFonts w:ascii="Arial" w:hAnsi="Arial" w:cs="Arial"/>
          <w:sz w:val="22"/>
          <w:szCs w:val="22"/>
        </w:rPr>
        <w:t>é</w:t>
      </w:r>
      <w:r w:rsidRPr="008630E7">
        <w:rPr>
          <w:rFonts w:ascii="Arial" w:hAnsi="Arial" w:cs="Arial"/>
          <w:sz w:val="22"/>
          <w:szCs w:val="22"/>
        </w:rPr>
        <w:t xml:space="preserve"> dle ust. § 96 odst. 1 </w:t>
      </w:r>
      <w:r w:rsidR="00B67520">
        <w:rPr>
          <w:rFonts w:ascii="Arial" w:hAnsi="Arial" w:cs="Arial"/>
          <w:sz w:val="22"/>
          <w:szCs w:val="22"/>
        </w:rPr>
        <w:t>ZZVZ</w:t>
      </w:r>
      <w:r w:rsidRPr="008630E7">
        <w:rPr>
          <w:rFonts w:ascii="Arial" w:hAnsi="Arial" w:cs="Arial"/>
          <w:sz w:val="22"/>
          <w:szCs w:val="22"/>
        </w:rPr>
        <w:t xml:space="preserve"> uveřejní </w:t>
      </w:r>
      <w:r w:rsidR="007D417D" w:rsidRPr="008630E7">
        <w:rPr>
          <w:rFonts w:ascii="Arial" w:hAnsi="Arial" w:cs="Arial"/>
          <w:sz w:val="22"/>
          <w:szCs w:val="22"/>
        </w:rPr>
        <w:t>zadávací dokumentaci</w:t>
      </w:r>
      <w:r w:rsidRPr="008630E7">
        <w:rPr>
          <w:rFonts w:ascii="Arial" w:hAnsi="Arial" w:cs="Arial"/>
          <w:sz w:val="22"/>
          <w:szCs w:val="22"/>
        </w:rPr>
        <w:t xml:space="preserve"> na profilu</w:t>
      </w:r>
      <w:r w:rsidR="003354C3">
        <w:rPr>
          <w:rFonts w:ascii="Arial" w:hAnsi="Arial" w:cs="Arial"/>
          <w:sz w:val="22"/>
          <w:szCs w:val="22"/>
        </w:rPr>
        <w:t xml:space="preserve"> zadavatele č. 1 </w:t>
      </w:r>
      <w:r w:rsidRPr="008630E7">
        <w:rPr>
          <w:rFonts w:ascii="Arial" w:hAnsi="Arial" w:cs="Arial"/>
          <w:spacing w:val="-2"/>
          <w:sz w:val="22"/>
          <w:szCs w:val="22"/>
        </w:rPr>
        <w:t>ode dne uveřejnění</w:t>
      </w:r>
      <w:r w:rsidR="00761EF5" w:rsidRPr="008630E7">
        <w:rPr>
          <w:rFonts w:ascii="Arial" w:hAnsi="Arial" w:cs="Arial"/>
          <w:spacing w:val="-2"/>
          <w:sz w:val="22"/>
          <w:szCs w:val="22"/>
        </w:rPr>
        <w:t xml:space="preserve"> </w:t>
      </w:r>
      <w:r w:rsidR="00666E9B">
        <w:rPr>
          <w:rFonts w:ascii="Arial" w:hAnsi="Arial" w:cs="Arial"/>
          <w:spacing w:val="-2"/>
          <w:sz w:val="22"/>
          <w:szCs w:val="22"/>
        </w:rPr>
        <w:t>oznámení o zahájení zadávacího řízení</w:t>
      </w:r>
      <w:r w:rsidR="004B5182" w:rsidRPr="008630E7">
        <w:rPr>
          <w:rFonts w:ascii="Arial" w:hAnsi="Arial" w:cs="Arial"/>
          <w:spacing w:val="-2"/>
          <w:sz w:val="22"/>
          <w:szCs w:val="22"/>
        </w:rPr>
        <w:t>.</w:t>
      </w:r>
      <w:r w:rsidRPr="008630E7">
        <w:rPr>
          <w:rFonts w:ascii="Arial" w:hAnsi="Arial" w:cs="Arial"/>
          <w:spacing w:val="-2"/>
          <w:sz w:val="22"/>
          <w:szCs w:val="22"/>
        </w:rPr>
        <w:t xml:space="preserve"> Dodavatel</w:t>
      </w:r>
      <w:r w:rsidR="00E221E9">
        <w:rPr>
          <w:rFonts w:ascii="Arial" w:hAnsi="Arial" w:cs="Arial"/>
          <w:spacing w:val="-2"/>
          <w:sz w:val="22"/>
          <w:szCs w:val="22"/>
        </w:rPr>
        <w:t>i</w:t>
      </w:r>
      <w:r w:rsidRPr="008630E7">
        <w:rPr>
          <w:rFonts w:ascii="Arial" w:hAnsi="Arial" w:cs="Arial"/>
          <w:spacing w:val="-2"/>
          <w:sz w:val="22"/>
          <w:szCs w:val="22"/>
        </w:rPr>
        <w:t xml:space="preserve"> je umožněn neomezený</w:t>
      </w:r>
      <w:r w:rsidRPr="008630E7">
        <w:rPr>
          <w:rFonts w:ascii="Arial" w:hAnsi="Arial" w:cs="Arial"/>
          <w:sz w:val="22"/>
          <w:szCs w:val="22"/>
        </w:rPr>
        <w:t xml:space="preserve"> a přímý dálkový přístup k</w:t>
      </w:r>
      <w:r w:rsidR="00666E9B">
        <w:rPr>
          <w:rFonts w:ascii="Arial" w:hAnsi="Arial" w:cs="Arial"/>
          <w:sz w:val="22"/>
          <w:szCs w:val="22"/>
        </w:rPr>
        <w:t xml:space="preserve"> zadávací dokumentaci </w:t>
      </w:r>
      <w:r w:rsidRPr="008630E7">
        <w:rPr>
          <w:rFonts w:ascii="Arial" w:hAnsi="Arial" w:cs="Arial"/>
          <w:sz w:val="22"/>
          <w:szCs w:val="22"/>
        </w:rPr>
        <w:t>n</w:t>
      </w:r>
      <w:r w:rsidR="004B5182" w:rsidRPr="008630E7">
        <w:rPr>
          <w:rFonts w:ascii="Arial" w:hAnsi="Arial" w:cs="Arial"/>
          <w:sz w:val="22"/>
          <w:szCs w:val="22"/>
        </w:rPr>
        <w:t>a profilu zadavatele</w:t>
      </w:r>
      <w:r w:rsidR="00B67520">
        <w:rPr>
          <w:rFonts w:ascii="Arial" w:hAnsi="Arial" w:cs="Arial"/>
          <w:sz w:val="22"/>
          <w:szCs w:val="22"/>
        </w:rPr>
        <w:t xml:space="preserve"> č. 1</w:t>
      </w:r>
      <w:r w:rsidRPr="008630E7">
        <w:rPr>
          <w:rFonts w:ascii="Arial" w:hAnsi="Arial" w:cs="Arial"/>
          <w:sz w:val="22"/>
          <w:szCs w:val="22"/>
        </w:rPr>
        <w:t xml:space="preserve">:  </w:t>
      </w:r>
      <w:hyperlink r:id="rId8" w:history="1">
        <w:r w:rsidRPr="008630E7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 w:rsidRPr="008630E7">
        <w:rPr>
          <w:rFonts w:ascii="Arial" w:hAnsi="Arial" w:cs="Arial"/>
          <w:b/>
          <w:sz w:val="22"/>
          <w:szCs w:val="22"/>
        </w:rPr>
        <w:t xml:space="preserve"> </w:t>
      </w:r>
    </w:p>
    <w:p w:rsidR="0003652B" w:rsidRPr="008A4F6F" w:rsidRDefault="0003652B" w:rsidP="009B12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Úhrada za </w:t>
      </w:r>
      <w:r w:rsidR="004B5182">
        <w:rPr>
          <w:rFonts w:ascii="Arial" w:hAnsi="Arial" w:cs="Arial"/>
          <w:sz w:val="22"/>
          <w:szCs w:val="22"/>
        </w:rPr>
        <w:t xml:space="preserve">zadávací </w:t>
      </w:r>
      <w:r w:rsidR="00175F7F">
        <w:rPr>
          <w:rFonts w:ascii="Arial" w:hAnsi="Arial" w:cs="Arial"/>
          <w:sz w:val="22"/>
          <w:szCs w:val="22"/>
        </w:rPr>
        <w:t>dokumentaci</w:t>
      </w:r>
      <w:r w:rsidR="004255A9">
        <w:rPr>
          <w:rFonts w:ascii="Arial" w:hAnsi="Arial" w:cs="Arial"/>
          <w:sz w:val="22"/>
          <w:szCs w:val="22"/>
        </w:rPr>
        <w:t xml:space="preserve"> </w:t>
      </w:r>
      <w:r w:rsidRPr="008A4F6F">
        <w:rPr>
          <w:rFonts w:ascii="Arial" w:hAnsi="Arial" w:cs="Arial"/>
          <w:sz w:val="22"/>
          <w:szCs w:val="22"/>
        </w:rPr>
        <w:t>není zadavatel</w:t>
      </w:r>
      <w:r w:rsidR="00537820">
        <w:rPr>
          <w:rFonts w:ascii="Arial" w:hAnsi="Arial" w:cs="Arial"/>
          <w:sz w:val="22"/>
          <w:szCs w:val="22"/>
        </w:rPr>
        <w:t>i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:rsidR="0003652B" w:rsidRPr="004255A9" w:rsidRDefault="004D1D5D" w:rsidP="009B12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Zadávací </w:t>
      </w:r>
      <w:r w:rsidR="00175F7F">
        <w:rPr>
          <w:rFonts w:ascii="Arial" w:hAnsi="Arial" w:cs="Arial"/>
          <w:b/>
          <w:sz w:val="22"/>
          <w:szCs w:val="22"/>
        </w:rPr>
        <w:t>dokumentaci</w:t>
      </w:r>
      <w:r w:rsidR="0003652B" w:rsidRPr="004255A9">
        <w:rPr>
          <w:rFonts w:ascii="Arial" w:hAnsi="Arial" w:cs="Arial"/>
          <w:b/>
          <w:sz w:val="22"/>
          <w:szCs w:val="22"/>
        </w:rPr>
        <w:t xml:space="preserve"> na profilu zadavatele </w:t>
      </w:r>
      <w:r w:rsidR="00A02FD9">
        <w:rPr>
          <w:rFonts w:ascii="Arial" w:hAnsi="Arial" w:cs="Arial"/>
          <w:b/>
          <w:sz w:val="22"/>
          <w:szCs w:val="22"/>
        </w:rPr>
        <w:t xml:space="preserve">č. 1 </w:t>
      </w:r>
      <w:r w:rsidR="0003652B" w:rsidRPr="004255A9">
        <w:rPr>
          <w:rFonts w:ascii="Arial" w:hAnsi="Arial" w:cs="Arial"/>
          <w:b/>
          <w:sz w:val="22"/>
          <w:szCs w:val="22"/>
        </w:rPr>
        <w:t>tvoří:</w:t>
      </w:r>
    </w:p>
    <w:p w:rsidR="0003652B" w:rsidRPr="004255A9" w:rsidRDefault="00344858" w:rsidP="009B1277">
      <w:pPr>
        <w:numPr>
          <w:ilvl w:val="0"/>
          <w:numId w:val="7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175F7F">
        <w:rPr>
          <w:rFonts w:ascii="Arial" w:hAnsi="Arial" w:cs="Arial"/>
          <w:sz w:val="22"/>
          <w:szCs w:val="22"/>
        </w:rPr>
        <w:t>adávací podmínky</w:t>
      </w:r>
      <w:r w:rsidR="0003652B" w:rsidRPr="004255A9">
        <w:rPr>
          <w:rFonts w:ascii="Arial" w:hAnsi="Arial" w:cs="Arial"/>
          <w:sz w:val="22"/>
          <w:szCs w:val="22"/>
        </w:rPr>
        <w:t xml:space="preserve"> včetně požad</w:t>
      </w:r>
      <w:r w:rsidR="00175F7F">
        <w:rPr>
          <w:rFonts w:ascii="Arial" w:hAnsi="Arial" w:cs="Arial"/>
          <w:sz w:val="22"/>
          <w:szCs w:val="22"/>
        </w:rPr>
        <w:t xml:space="preserve">avků a technických podmínek </w:t>
      </w:r>
      <w:r w:rsidR="004255A9" w:rsidRPr="004255A9">
        <w:rPr>
          <w:rFonts w:ascii="Arial" w:hAnsi="Arial" w:cs="Arial"/>
          <w:sz w:val="22"/>
          <w:szCs w:val="22"/>
        </w:rPr>
        <w:t xml:space="preserve">pro </w:t>
      </w:r>
      <w:r w:rsidR="0003652B" w:rsidRPr="004255A9">
        <w:rPr>
          <w:rFonts w:ascii="Arial" w:hAnsi="Arial" w:cs="Arial"/>
          <w:sz w:val="22"/>
          <w:szCs w:val="22"/>
        </w:rPr>
        <w:t>zpracování nabídky</w:t>
      </w:r>
      <w:r w:rsidR="002A4ADE">
        <w:rPr>
          <w:rFonts w:ascii="Arial" w:hAnsi="Arial" w:cs="Arial"/>
          <w:sz w:val="22"/>
          <w:szCs w:val="22"/>
        </w:rPr>
        <w:t>,</w:t>
      </w:r>
    </w:p>
    <w:p w:rsidR="0003652B" w:rsidRPr="00D32180" w:rsidRDefault="00344858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03652B" w:rsidRPr="00D32180">
        <w:rPr>
          <w:rFonts w:ascii="Arial" w:hAnsi="Arial" w:cs="Arial"/>
          <w:sz w:val="22"/>
          <w:szCs w:val="22"/>
        </w:rPr>
        <w:t>zory dokumentů k</w:t>
      </w:r>
      <w:r w:rsidR="002A4ADE">
        <w:rPr>
          <w:rFonts w:ascii="Arial" w:hAnsi="Arial" w:cs="Arial"/>
          <w:sz w:val="22"/>
          <w:szCs w:val="22"/>
        </w:rPr>
        <w:t> </w:t>
      </w:r>
      <w:r w:rsidR="0003652B" w:rsidRPr="00D32180">
        <w:rPr>
          <w:rFonts w:ascii="Arial" w:hAnsi="Arial" w:cs="Arial"/>
          <w:sz w:val="22"/>
          <w:szCs w:val="22"/>
        </w:rPr>
        <w:t>předložení</w:t>
      </w:r>
      <w:r w:rsidR="002A4ADE">
        <w:rPr>
          <w:rFonts w:ascii="Arial" w:hAnsi="Arial" w:cs="Arial"/>
          <w:sz w:val="22"/>
          <w:szCs w:val="22"/>
        </w:rPr>
        <w:t>,</w:t>
      </w:r>
    </w:p>
    <w:p w:rsidR="00611A98" w:rsidRDefault="00344858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03652B" w:rsidRPr="00D32180">
        <w:rPr>
          <w:rFonts w:ascii="Arial" w:hAnsi="Arial" w:cs="Arial"/>
          <w:sz w:val="22"/>
          <w:szCs w:val="22"/>
        </w:rPr>
        <w:t>ávrh</w:t>
      </w:r>
      <w:r w:rsidR="00A02FD9">
        <w:rPr>
          <w:rFonts w:ascii="Arial" w:hAnsi="Arial" w:cs="Arial"/>
          <w:sz w:val="22"/>
          <w:szCs w:val="22"/>
        </w:rPr>
        <w:t>y</w:t>
      </w:r>
      <w:r w:rsidR="0003652B" w:rsidRPr="00D32180">
        <w:rPr>
          <w:rFonts w:ascii="Arial" w:hAnsi="Arial" w:cs="Arial"/>
          <w:sz w:val="22"/>
          <w:szCs w:val="22"/>
        </w:rPr>
        <w:t xml:space="preserve"> smluv o dílo</w:t>
      </w:r>
      <w:r w:rsidR="00A02FD9">
        <w:rPr>
          <w:rFonts w:ascii="Arial" w:hAnsi="Arial" w:cs="Arial"/>
          <w:sz w:val="22"/>
          <w:szCs w:val="22"/>
        </w:rPr>
        <w:t xml:space="preserve"> pro oba zadavatele</w:t>
      </w:r>
      <w:r w:rsidR="002A4ADE">
        <w:rPr>
          <w:rFonts w:ascii="Arial" w:hAnsi="Arial" w:cs="Arial"/>
          <w:sz w:val="22"/>
          <w:szCs w:val="22"/>
        </w:rPr>
        <w:t>,</w:t>
      </w:r>
    </w:p>
    <w:p w:rsidR="00EC6BA9" w:rsidRDefault="00EC6BA9" w:rsidP="00DB06EA">
      <w:pPr>
        <w:numPr>
          <w:ilvl w:val="0"/>
          <w:numId w:val="7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</w:t>
      </w:r>
      <w:r w:rsidR="00B15407">
        <w:rPr>
          <w:rFonts w:ascii="Arial" w:hAnsi="Arial" w:cs="Arial"/>
          <w:sz w:val="22"/>
          <w:szCs w:val="22"/>
        </w:rPr>
        <w:t>,</w:t>
      </w:r>
    </w:p>
    <w:p w:rsidR="001D311C" w:rsidRDefault="00B15407" w:rsidP="00DB06EA">
      <w:pPr>
        <w:numPr>
          <w:ilvl w:val="0"/>
          <w:numId w:val="7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DB06EA">
        <w:rPr>
          <w:rFonts w:ascii="Arial" w:hAnsi="Arial" w:cs="Arial"/>
          <w:sz w:val="22"/>
          <w:szCs w:val="22"/>
        </w:rPr>
        <w:t>Projektová dokumentace pro provedení stavby z 12/2018</w:t>
      </w:r>
      <w:r w:rsidR="001D311C" w:rsidRPr="00DB06EA">
        <w:rPr>
          <w:rFonts w:ascii="Arial" w:hAnsi="Arial" w:cs="Arial"/>
          <w:sz w:val="22"/>
          <w:szCs w:val="22"/>
        </w:rPr>
        <w:t>,</w:t>
      </w:r>
    </w:p>
    <w:p w:rsidR="00B15407" w:rsidRPr="0047296D" w:rsidRDefault="001D311C" w:rsidP="00DB06EA">
      <w:pPr>
        <w:numPr>
          <w:ilvl w:val="0"/>
          <w:numId w:val="7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47296D">
        <w:rPr>
          <w:rFonts w:ascii="Arial" w:hAnsi="Arial" w:cs="Arial"/>
          <w:sz w:val="22"/>
          <w:szCs w:val="22"/>
        </w:rPr>
        <w:t xml:space="preserve">Projektová dokumentace ve stupni </w:t>
      </w:r>
      <w:r w:rsidR="0004752E" w:rsidRPr="0047296D">
        <w:rPr>
          <w:rFonts w:ascii="Arial" w:hAnsi="Arial" w:cs="Arial"/>
          <w:sz w:val="22"/>
          <w:szCs w:val="22"/>
        </w:rPr>
        <w:t xml:space="preserve"> DSP</w:t>
      </w:r>
      <w:r w:rsidRPr="0047296D">
        <w:rPr>
          <w:rFonts w:ascii="Arial" w:hAnsi="Arial" w:cs="Arial"/>
          <w:sz w:val="22"/>
          <w:szCs w:val="22"/>
        </w:rPr>
        <w:t xml:space="preserve"> z</w:t>
      </w:r>
      <w:r w:rsidR="0047296D" w:rsidRPr="0047296D">
        <w:rPr>
          <w:rFonts w:ascii="Arial" w:hAnsi="Arial" w:cs="Arial"/>
          <w:sz w:val="22"/>
          <w:szCs w:val="22"/>
        </w:rPr>
        <w:t> 11/2018</w:t>
      </w:r>
    </w:p>
    <w:p w:rsidR="00B15407" w:rsidRDefault="00B15407" w:rsidP="00DB06EA">
      <w:pPr>
        <w:numPr>
          <w:ilvl w:val="0"/>
          <w:numId w:val="7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F14F51">
        <w:rPr>
          <w:rFonts w:ascii="Arial" w:hAnsi="Arial" w:cs="Arial"/>
          <w:sz w:val="22"/>
          <w:szCs w:val="22"/>
        </w:rPr>
        <w:t xml:space="preserve">Stavební povolení vydané </w:t>
      </w:r>
      <w:r w:rsidR="00DB06EA">
        <w:rPr>
          <w:rFonts w:ascii="Arial" w:hAnsi="Arial" w:cs="Arial"/>
          <w:sz w:val="22"/>
          <w:szCs w:val="22"/>
        </w:rPr>
        <w:t>po</w:t>
      </w:r>
      <w:r w:rsidR="00180266">
        <w:rPr>
          <w:rFonts w:ascii="Arial" w:hAnsi="Arial" w:cs="Arial"/>
          <w:sz w:val="22"/>
          <w:szCs w:val="22"/>
        </w:rPr>
        <w:t>d</w:t>
      </w:r>
      <w:r w:rsidR="00DB06EA">
        <w:rPr>
          <w:rFonts w:ascii="Arial" w:hAnsi="Arial" w:cs="Arial"/>
          <w:sz w:val="22"/>
          <w:szCs w:val="22"/>
        </w:rPr>
        <w:t xml:space="preserve"> </w:t>
      </w:r>
      <w:r w:rsidRPr="00F14F51">
        <w:rPr>
          <w:rFonts w:ascii="Arial" w:hAnsi="Arial" w:cs="Arial"/>
          <w:sz w:val="22"/>
          <w:szCs w:val="22"/>
        </w:rPr>
        <w:t xml:space="preserve">č. j.: </w:t>
      </w:r>
      <w:r>
        <w:rPr>
          <w:rFonts w:ascii="Arial" w:hAnsi="Arial" w:cs="Arial"/>
          <w:sz w:val="22"/>
          <w:szCs w:val="22"/>
        </w:rPr>
        <w:t>ODKS 79816/18 – spis 13801/2018/PJ</w:t>
      </w:r>
      <w:r w:rsidRPr="00F14F51">
        <w:rPr>
          <w:rFonts w:ascii="Arial" w:hAnsi="Arial" w:cs="Arial"/>
          <w:sz w:val="22"/>
          <w:szCs w:val="22"/>
        </w:rPr>
        <w:t xml:space="preserve"> ze dne </w:t>
      </w:r>
      <w:r>
        <w:rPr>
          <w:rFonts w:ascii="Arial" w:hAnsi="Arial" w:cs="Arial"/>
          <w:sz w:val="22"/>
          <w:szCs w:val="22"/>
        </w:rPr>
        <w:t>5. 4. 2019.</w:t>
      </w:r>
    </w:p>
    <w:p w:rsidR="00154B2D" w:rsidRPr="00DB06EA" w:rsidRDefault="00154B2D" w:rsidP="00DB06EA">
      <w:pPr>
        <w:tabs>
          <w:tab w:val="left" w:pos="1418"/>
          <w:tab w:val="left" w:pos="7320"/>
        </w:tabs>
        <w:spacing w:line="264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F688F" w:rsidRPr="00707B6F" w:rsidRDefault="001F688F" w:rsidP="001F688F">
      <w:pPr>
        <w:pStyle w:val="Nadpis1"/>
      </w:pPr>
      <w:r w:rsidRPr="00707B6F">
        <w:lastRenderedPageBreak/>
        <w:t>Elektronický nástroj, komunikace mezi zadavatel</w:t>
      </w:r>
      <w:r w:rsidR="00537820">
        <w:t>i</w:t>
      </w:r>
      <w:r w:rsidRPr="00707B6F">
        <w:t xml:space="preserve"> a dodavatelem</w:t>
      </w:r>
    </w:p>
    <w:p w:rsidR="00344858" w:rsidRPr="00344858" w:rsidRDefault="00344858" w:rsidP="0034485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</w:t>
      </w:r>
      <w:r w:rsidR="009F6EF1">
        <w:rPr>
          <w:rFonts w:ascii="Arial" w:hAnsi="Arial" w:cs="Arial"/>
          <w:sz w:val="22"/>
          <w:szCs w:val="22"/>
        </w:rPr>
        <w:t>é</w:t>
      </w:r>
      <w:r w:rsidRPr="00344858">
        <w:rPr>
          <w:rFonts w:ascii="Arial" w:hAnsi="Arial" w:cs="Arial"/>
          <w:sz w:val="22"/>
          <w:szCs w:val="22"/>
        </w:rPr>
        <w:t xml:space="preserve"> upozorňuj</w:t>
      </w:r>
      <w:r w:rsidR="009F6EF1">
        <w:rPr>
          <w:rFonts w:ascii="Arial" w:hAnsi="Arial" w:cs="Arial"/>
          <w:sz w:val="22"/>
          <w:szCs w:val="22"/>
        </w:rPr>
        <w:t>í</w:t>
      </w:r>
      <w:r w:rsidRPr="00344858">
        <w:rPr>
          <w:rFonts w:ascii="Arial" w:hAnsi="Arial" w:cs="Arial"/>
          <w:sz w:val="22"/>
          <w:szCs w:val="22"/>
        </w:rPr>
        <w:t xml:space="preserve">, že na zadávanou veřejnou zakázku se uplatní ust. § 211 odst. 3 </w:t>
      </w:r>
      <w:r w:rsidR="00B57571">
        <w:rPr>
          <w:rFonts w:ascii="Arial" w:hAnsi="Arial" w:cs="Arial"/>
          <w:sz w:val="22"/>
          <w:szCs w:val="22"/>
        </w:rPr>
        <w:t>ZZVZ</w:t>
      </w:r>
      <w:r w:rsidRPr="00344858">
        <w:rPr>
          <w:rFonts w:ascii="Arial" w:hAnsi="Arial" w:cs="Arial"/>
          <w:sz w:val="22"/>
          <w:szCs w:val="22"/>
        </w:rPr>
        <w:t>, tj. že písemná komunikace mezi zadavatel</w:t>
      </w:r>
      <w:r w:rsidR="009F6EF1">
        <w:rPr>
          <w:rFonts w:ascii="Arial" w:hAnsi="Arial" w:cs="Arial"/>
          <w:sz w:val="22"/>
          <w:szCs w:val="22"/>
        </w:rPr>
        <w:t>i</w:t>
      </w:r>
      <w:r w:rsidRPr="00344858">
        <w:rPr>
          <w:rFonts w:ascii="Arial" w:hAnsi="Arial" w:cs="Arial"/>
          <w:sz w:val="22"/>
          <w:szCs w:val="22"/>
        </w:rPr>
        <w:t xml:space="preserve"> a dodavatelem musí probíhat elektronicky, a to v některé z následujících forem:</w:t>
      </w:r>
    </w:p>
    <w:p w:rsidR="00344858" w:rsidRPr="00344858" w:rsidRDefault="00344858" w:rsidP="00344858">
      <w:pPr>
        <w:pStyle w:val="Odstavecseseznamem"/>
        <w:numPr>
          <w:ilvl w:val="0"/>
          <w:numId w:val="45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:rsidR="00344858" w:rsidRPr="00344858" w:rsidRDefault="00344858" w:rsidP="00344858">
      <w:pPr>
        <w:pStyle w:val="Odstavecseseznamem"/>
        <w:numPr>
          <w:ilvl w:val="0"/>
          <w:numId w:val="45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:rsidR="00344858" w:rsidRPr="00344858" w:rsidRDefault="00344858" w:rsidP="00344858">
      <w:pPr>
        <w:pStyle w:val="Odstavecseseznamem"/>
        <w:numPr>
          <w:ilvl w:val="0"/>
          <w:numId w:val="45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:rsidR="009E001B" w:rsidRDefault="009E001B" w:rsidP="001F688F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1F688F" w:rsidRPr="00707B6F" w:rsidRDefault="00344858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6572C">
        <w:rPr>
          <w:rFonts w:ascii="Arial" w:hAnsi="Arial" w:cs="Arial"/>
          <w:b/>
          <w:sz w:val="22"/>
          <w:szCs w:val="22"/>
        </w:rPr>
        <w:t>Zadavatel</w:t>
      </w:r>
      <w:r w:rsidR="009F6EF1">
        <w:rPr>
          <w:rFonts w:ascii="Arial" w:hAnsi="Arial" w:cs="Arial"/>
          <w:b/>
          <w:sz w:val="22"/>
          <w:szCs w:val="22"/>
        </w:rPr>
        <w:t>é</w:t>
      </w:r>
      <w:r w:rsidRPr="0076572C">
        <w:rPr>
          <w:rFonts w:ascii="Arial" w:hAnsi="Arial" w:cs="Arial"/>
          <w:b/>
          <w:sz w:val="22"/>
          <w:szCs w:val="22"/>
        </w:rPr>
        <w:t xml:space="preserve"> doporučuj</w:t>
      </w:r>
      <w:r w:rsidR="009F6EF1">
        <w:rPr>
          <w:rFonts w:ascii="Arial" w:hAnsi="Arial" w:cs="Arial"/>
          <w:b/>
          <w:sz w:val="22"/>
          <w:szCs w:val="22"/>
        </w:rPr>
        <w:t>í</w:t>
      </w:r>
      <w:r w:rsidRPr="0076572C">
        <w:rPr>
          <w:rFonts w:ascii="Arial" w:hAnsi="Arial" w:cs="Arial"/>
          <w:b/>
          <w:sz w:val="22"/>
          <w:szCs w:val="22"/>
        </w:rPr>
        <w:t xml:space="preserve"> využívat pro elektronickou komunikaci elektronický nástroj E-ZAK</w:t>
      </w:r>
      <w:r w:rsidRPr="00344858">
        <w:rPr>
          <w:rFonts w:ascii="Arial" w:hAnsi="Arial" w:cs="Arial"/>
          <w:sz w:val="22"/>
          <w:szCs w:val="22"/>
        </w:rPr>
        <w:t xml:space="preserve"> dostupný na https://ezak.kr-vysocina.cz/, nestanoví-li </w:t>
      </w:r>
      <w:r w:rsidR="0024146E">
        <w:rPr>
          <w:rFonts w:ascii="Arial" w:hAnsi="Arial" w:cs="Arial"/>
          <w:sz w:val="22"/>
          <w:szCs w:val="22"/>
        </w:rPr>
        <w:t>zadavatel</w:t>
      </w:r>
      <w:r w:rsidR="009F6EF1">
        <w:rPr>
          <w:rFonts w:ascii="Arial" w:hAnsi="Arial" w:cs="Arial"/>
          <w:sz w:val="22"/>
          <w:szCs w:val="22"/>
        </w:rPr>
        <w:t>é</w:t>
      </w:r>
      <w:r w:rsidR="0024146E">
        <w:rPr>
          <w:rFonts w:ascii="Arial" w:hAnsi="Arial" w:cs="Arial"/>
          <w:sz w:val="22"/>
          <w:szCs w:val="22"/>
        </w:rPr>
        <w:t xml:space="preserve"> </w:t>
      </w:r>
      <w:r w:rsidRPr="00344858">
        <w:rPr>
          <w:rFonts w:ascii="Arial" w:hAnsi="Arial" w:cs="Arial"/>
          <w:sz w:val="22"/>
          <w:szCs w:val="22"/>
        </w:rPr>
        <w:t xml:space="preserve">v zadávacích podmínkách nebo v průběhu zadávacího řízení, či </w:t>
      </w:r>
      <w:r w:rsidR="00B57571">
        <w:rPr>
          <w:rFonts w:ascii="Arial" w:hAnsi="Arial" w:cs="Arial"/>
          <w:sz w:val="22"/>
          <w:szCs w:val="22"/>
        </w:rPr>
        <w:t>ZZVZ</w:t>
      </w:r>
      <w:r w:rsidRPr="00344858">
        <w:rPr>
          <w:rFonts w:ascii="Arial" w:hAnsi="Arial" w:cs="Arial"/>
          <w:sz w:val="22"/>
          <w:szCs w:val="22"/>
        </w:rPr>
        <w:t xml:space="preserve"> jinak.</w:t>
      </w:r>
    </w:p>
    <w:p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Zadavatel</w:t>
      </w:r>
      <w:r w:rsidR="009F6EF1">
        <w:rPr>
          <w:rFonts w:ascii="Arial" w:hAnsi="Arial" w:cs="Arial"/>
          <w:sz w:val="22"/>
          <w:szCs w:val="22"/>
        </w:rPr>
        <w:t>é</w:t>
      </w:r>
      <w:r w:rsidRPr="00707B6F">
        <w:rPr>
          <w:rFonts w:ascii="Arial" w:hAnsi="Arial" w:cs="Arial"/>
          <w:sz w:val="22"/>
          <w:szCs w:val="22"/>
        </w:rPr>
        <w:t xml:space="preserve"> </w:t>
      </w:r>
      <w:r w:rsidR="00FD5613">
        <w:rPr>
          <w:rFonts w:ascii="Arial" w:hAnsi="Arial" w:cs="Arial"/>
          <w:sz w:val="22"/>
          <w:szCs w:val="22"/>
        </w:rPr>
        <w:t>u</w:t>
      </w:r>
      <w:r w:rsidR="009F6EF1">
        <w:rPr>
          <w:rFonts w:ascii="Arial" w:hAnsi="Arial" w:cs="Arial"/>
          <w:sz w:val="22"/>
          <w:szCs w:val="22"/>
        </w:rPr>
        <w:t>pozorňují</w:t>
      </w:r>
      <w:r w:rsidRPr="00707B6F">
        <w:rPr>
          <w:rFonts w:ascii="Arial" w:hAnsi="Arial" w:cs="Arial"/>
          <w:sz w:val="22"/>
          <w:szCs w:val="22"/>
        </w:rPr>
        <w:t xml:space="preserve">, že pro plné využití všech možností elektronického nástroje </w:t>
      </w:r>
      <w:r w:rsidR="00F15FAD" w:rsidRPr="00707B6F">
        <w:rPr>
          <w:rFonts w:ascii="Arial" w:hAnsi="Arial" w:cs="Arial"/>
          <w:sz w:val="22"/>
          <w:szCs w:val="22"/>
        </w:rPr>
        <w:t xml:space="preserve">  </w:t>
      </w:r>
      <w:r w:rsidRPr="00707B6F">
        <w:rPr>
          <w:rFonts w:ascii="Arial" w:hAnsi="Arial" w:cs="Arial"/>
          <w:sz w:val="22"/>
          <w:szCs w:val="22"/>
        </w:rPr>
        <w:t>E-ZAK je třeba provést a dokončit tzv. registraci dodavatele. Zavedl-li zadavatel</w:t>
      </w:r>
      <w:r w:rsidR="009F6EF1">
        <w:rPr>
          <w:rFonts w:ascii="Arial" w:hAnsi="Arial" w:cs="Arial"/>
          <w:sz w:val="22"/>
          <w:szCs w:val="22"/>
        </w:rPr>
        <w:t xml:space="preserve"> č. 1</w:t>
      </w:r>
      <w:r w:rsidRPr="00707B6F">
        <w:rPr>
          <w:rFonts w:ascii="Arial" w:hAnsi="Arial" w:cs="Arial"/>
          <w:sz w:val="22"/>
          <w:szCs w:val="22"/>
        </w:rPr>
        <w:t xml:space="preserve">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</w:t>
      </w:r>
      <w:r w:rsidR="00632203">
        <w:rPr>
          <w:rFonts w:ascii="Arial" w:hAnsi="Arial" w:cs="Arial"/>
          <w:sz w:val="22"/>
          <w:szCs w:val="22"/>
        </w:rPr>
        <w:t>č. 1</w:t>
      </w:r>
      <w:r w:rsidRPr="00707B6F">
        <w:rPr>
          <w:rFonts w:ascii="Arial" w:hAnsi="Arial" w:cs="Arial"/>
          <w:sz w:val="22"/>
          <w:szCs w:val="22"/>
        </w:rPr>
        <w:t xml:space="preserve"> prostřednictvím elektronického nástroje</w:t>
      </w:r>
      <w:r w:rsidR="00F15FAD" w:rsidRPr="00707B6F">
        <w:rPr>
          <w:rFonts w:ascii="Arial" w:hAnsi="Arial" w:cs="Arial"/>
          <w:sz w:val="22"/>
          <w:szCs w:val="22"/>
        </w:rPr>
        <w:t>,</w:t>
      </w:r>
      <w:r w:rsidRPr="00707B6F">
        <w:rPr>
          <w:rFonts w:ascii="Arial" w:hAnsi="Arial" w:cs="Arial"/>
          <w:sz w:val="22"/>
          <w:szCs w:val="22"/>
        </w:rPr>
        <w:t xml:space="preserve"> jakož i za správnost kontaktních údajů dodavatele v elektronickém nástroji E-ZAK</w:t>
      </w:r>
      <w:r w:rsidR="00F15FAD" w:rsidRPr="00707B6F">
        <w:rPr>
          <w:rFonts w:ascii="Arial" w:hAnsi="Arial" w:cs="Arial"/>
          <w:sz w:val="22"/>
          <w:szCs w:val="22"/>
        </w:rPr>
        <w:t>,</w:t>
      </w:r>
      <w:r w:rsidRPr="00707B6F">
        <w:rPr>
          <w:rFonts w:ascii="Arial" w:hAnsi="Arial" w:cs="Arial"/>
          <w:sz w:val="22"/>
          <w:szCs w:val="22"/>
        </w:rPr>
        <w:t xml:space="preserve"> zodpovídá vždy dodavatel.</w:t>
      </w:r>
    </w:p>
    <w:p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:rsidR="001F688F" w:rsidRDefault="001F688F" w:rsidP="0062635B">
      <w:pPr>
        <w:spacing w:line="264" w:lineRule="auto"/>
        <w:ind w:left="360"/>
        <w:jc w:val="both"/>
        <w:rPr>
          <w:rFonts w:ascii="Arial" w:hAnsi="Arial" w:cs="Arial"/>
          <w:sz w:val="22"/>
          <w:szCs w:val="22"/>
          <w:highlight w:val="yellow"/>
        </w:rPr>
      </w:pPr>
    </w:p>
    <w:p w:rsidR="0003652B" w:rsidRPr="009550B1" w:rsidRDefault="0003652B" w:rsidP="0003652B">
      <w:pPr>
        <w:pStyle w:val="Nadpis1"/>
      </w:pPr>
      <w:r>
        <w:t xml:space="preserve">  </w:t>
      </w:r>
      <w:bookmarkStart w:id="14" w:name="_Toc464039190"/>
      <w:bookmarkStart w:id="15" w:name="_Toc468796039"/>
      <w:r>
        <w:t>V</w:t>
      </w:r>
      <w:r w:rsidRPr="00A93D23">
        <w:t>ysvětlení zadávací dokumentace</w:t>
      </w:r>
      <w:bookmarkEnd w:id="14"/>
      <w:bookmarkEnd w:id="15"/>
    </w:p>
    <w:p w:rsidR="0003652B" w:rsidRPr="008914E8" w:rsidRDefault="0003652B" w:rsidP="0003652B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8914E8">
        <w:rPr>
          <w:rFonts w:ascii="Arial" w:hAnsi="Arial"/>
          <w:sz w:val="22"/>
        </w:rPr>
        <w:t>Dodavatel je oprávněn požadovat po zadavatel</w:t>
      </w:r>
      <w:r w:rsidR="009F6EF1">
        <w:rPr>
          <w:rFonts w:ascii="Arial" w:hAnsi="Arial"/>
          <w:sz w:val="22"/>
        </w:rPr>
        <w:t>ích</w:t>
      </w:r>
      <w:r w:rsidRPr="008914E8">
        <w:rPr>
          <w:rFonts w:ascii="Arial" w:hAnsi="Arial"/>
          <w:sz w:val="22"/>
        </w:rPr>
        <w:t xml:space="preserve"> vysvětlení zadávací dokumentace ve smyslu ust. § 98 </w:t>
      </w:r>
      <w:r w:rsidR="00B57571">
        <w:rPr>
          <w:rFonts w:ascii="Arial" w:hAnsi="Arial"/>
          <w:sz w:val="22"/>
        </w:rPr>
        <w:t>ZZVZ</w:t>
      </w:r>
      <w:r w:rsidR="00F67BF6">
        <w:rPr>
          <w:rFonts w:ascii="Arial" w:hAnsi="Arial"/>
          <w:sz w:val="22"/>
        </w:rPr>
        <w:t>.</w:t>
      </w:r>
    </w:p>
    <w:p w:rsidR="0003652B" w:rsidRPr="007D2C97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7D2C97">
        <w:rPr>
          <w:rFonts w:ascii="Arial" w:hAnsi="Arial" w:cs="Arial"/>
          <w:spacing w:val="-4"/>
          <w:sz w:val="22"/>
          <w:szCs w:val="22"/>
        </w:rPr>
        <w:t>Zadavatel</w:t>
      </w:r>
      <w:r w:rsidR="009F6EF1">
        <w:rPr>
          <w:rFonts w:ascii="Arial" w:hAnsi="Arial" w:cs="Arial"/>
          <w:spacing w:val="-4"/>
          <w:sz w:val="22"/>
          <w:szCs w:val="22"/>
        </w:rPr>
        <w:t>é</w:t>
      </w:r>
      <w:r w:rsidR="0084310C">
        <w:rPr>
          <w:rFonts w:ascii="Arial" w:hAnsi="Arial" w:cs="Arial"/>
          <w:spacing w:val="-4"/>
          <w:sz w:val="22"/>
          <w:szCs w:val="22"/>
        </w:rPr>
        <w:t xml:space="preserve"> mohou</w:t>
      </w:r>
      <w:r w:rsidRPr="007D2C97">
        <w:rPr>
          <w:rFonts w:ascii="Arial" w:hAnsi="Arial" w:cs="Arial"/>
          <w:spacing w:val="-4"/>
          <w:sz w:val="22"/>
          <w:szCs w:val="22"/>
        </w:rPr>
        <w:t xml:space="preserve"> poskytnout </w:t>
      </w:r>
      <w:r w:rsidR="00E221E9">
        <w:rPr>
          <w:rFonts w:ascii="Arial" w:hAnsi="Arial" w:cs="Arial"/>
          <w:spacing w:val="-4"/>
          <w:sz w:val="22"/>
          <w:szCs w:val="22"/>
        </w:rPr>
        <w:t>dodavateli</w:t>
      </w:r>
      <w:r w:rsidR="00956F94">
        <w:rPr>
          <w:rFonts w:ascii="Arial" w:hAnsi="Arial" w:cs="Arial"/>
          <w:spacing w:val="-4"/>
          <w:sz w:val="22"/>
          <w:szCs w:val="22"/>
        </w:rPr>
        <w:t xml:space="preserve"> </w:t>
      </w:r>
      <w:r w:rsidR="00853BE5">
        <w:rPr>
          <w:rFonts w:ascii="Arial" w:hAnsi="Arial" w:cs="Arial"/>
          <w:spacing w:val="-4"/>
          <w:sz w:val="22"/>
          <w:szCs w:val="22"/>
        </w:rPr>
        <w:t xml:space="preserve">informace k </w:t>
      </w:r>
      <w:r w:rsidR="00956F94">
        <w:rPr>
          <w:rFonts w:ascii="Arial" w:hAnsi="Arial" w:cs="Arial"/>
          <w:spacing w:val="-4"/>
          <w:sz w:val="22"/>
          <w:szCs w:val="22"/>
        </w:rPr>
        <w:t xml:space="preserve">zadávací </w:t>
      </w:r>
      <w:r w:rsidRPr="007D2C97">
        <w:rPr>
          <w:rFonts w:ascii="Arial" w:hAnsi="Arial" w:cs="Arial"/>
          <w:spacing w:val="-4"/>
          <w:sz w:val="22"/>
          <w:szCs w:val="22"/>
        </w:rPr>
        <w:t>dokumentac</w:t>
      </w:r>
      <w:r w:rsidR="00853BE5">
        <w:rPr>
          <w:rFonts w:ascii="Arial" w:hAnsi="Arial" w:cs="Arial"/>
          <w:spacing w:val="-4"/>
          <w:sz w:val="22"/>
          <w:szCs w:val="22"/>
        </w:rPr>
        <w:t>i</w:t>
      </w:r>
      <w:r w:rsidRPr="007D2C97">
        <w:rPr>
          <w:rFonts w:ascii="Arial" w:hAnsi="Arial" w:cs="Arial"/>
          <w:spacing w:val="-4"/>
          <w:sz w:val="22"/>
          <w:szCs w:val="22"/>
        </w:rPr>
        <w:t xml:space="preserve"> i bez předchozí žádosti. </w:t>
      </w:r>
    </w:p>
    <w:p w:rsidR="00741A6D" w:rsidRDefault="00853BE5" w:rsidP="00741A6D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Informace k </w:t>
      </w:r>
      <w:r w:rsidR="00741A6D" w:rsidRPr="00A33EE3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="00741A6D" w:rsidRPr="00A33EE3">
        <w:rPr>
          <w:rFonts w:ascii="Arial" w:hAnsi="Arial" w:cs="Arial"/>
          <w:sz w:val="22"/>
          <w:szCs w:val="22"/>
        </w:rPr>
        <w:t xml:space="preserve"> uveřejní zadavatel</w:t>
      </w:r>
      <w:r w:rsidR="0084310C">
        <w:rPr>
          <w:rFonts w:ascii="Arial" w:hAnsi="Arial" w:cs="Arial"/>
          <w:sz w:val="22"/>
          <w:szCs w:val="22"/>
        </w:rPr>
        <w:t xml:space="preserve"> č. 1</w:t>
      </w:r>
      <w:r w:rsidR="00741A6D" w:rsidRPr="00A33EE3">
        <w:rPr>
          <w:rFonts w:ascii="Arial" w:hAnsi="Arial" w:cs="Arial"/>
          <w:sz w:val="22"/>
          <w:szCs w:val="22"/>
        </w:rPr>
        <w:t xml:space="preserve"> na svém profilu.</w:t>
      </w:r>
      <w:r w:rsidR="00741A6D" w:rsidRPr="0024146E">
        <w:rPr>
          <w:rFonts w:ascii="Arial" w:hAnsi="Arial" w:cs="Arial"/>
          <w:sz w:val="22"/>
          <w:szCs w:val="22"/>
          <w:highlight w:val="yellow"/>
        </w:rPr>
        <w:t xml:space="preserve"> </w:t>
      </w:r>
    </w:p>
    <w:p w:rsidR="00B11E95" w:rsidRDefault="00B11E95" w:rsidP="00B11E9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685651" w:rsidRPr="00685651" w:rsidRDefault="00685651" w:rsidP="00685651">
      <w:pPr>
        <w:pStyle w:val="Nadpis1"/>
      </w:pPr>
      <w:r w:rsidRPr="00685651">
        <w:tab/>
        <w:t xml:space="preserve">Poskytnutí jistoty </w:t>
      </w:r>
    </w:p>
    <w:p w:rsidR="00685651" w:rsidRPr="00685651" w:rsidRDefault="00685651" w:rsidP="005C230B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Zadavatel</w:t>
      </w:r>
      <w:r w:rsidR="0084310C">
        <w:rPr>
          <w:rFonts w:ascii="Arial" w:hAnsi="Arial" w:cs="Arial"/>
          <w:sz w:val="22"/>
          <w:szCs w:val="22"/>
        </w:rPr>
        <w:t>é</w:t>
      </w:r>
      <w:r w:rsidRPr="00685651">
        <w:rPr>
          <w:rFonts w:ascii="Arial" w:hAnsi="Arial" w:cs="Arial"/>
          <w:sz w:val="22"/>
          <w:szCs w:val="22"/>
        </w:rPr>
        <w:t xml:space="preserve"> požaduj</w:t>
      </w:r>
      <w:r w:rsidR="00C44EA1">
        <w:rPr>
          <w:rFonts w:ascii="Arial" w:hAnsi="Arial" w:cs="Arial"/>
          <w:sz w:val="22"/>
          <w:szCs w:val="22"/>
        </w:rPr>
        <w:t>í</w:t>
      </w:r>
      <w:r w:rsidRPr="00685651">
        <w:rPr>
          <w:rFonts w:ascii="Arial" w:hAnsi="Arial" w:cs="Arial"/>
          <w:sz w:val="22"/>
          <w:szCs w:val="22"/>
        </w:rPr>
        <w:t>, aby účastník zadávacího řízení ve lhůtě pro podání nabídk</w:t>
      </w:r>
      <w:r w:rsidR="005F4E4A">
        <w:rPr>
          <w:rFonts w:ascii="Arial" w:hAnsi="Arial" w:cs="Arial"/>
          <w:sz w:val="22"/>
          <w:szCs w:val="22"/>
        </w:rPr>
        <w:t>y</w:t>
      </w:r>
      <w:r w:rsidRPr="00685651">
        <w:rPr>
          <w:rFonts w:ascii="Arial" w:hAnsi="Arial" w:cs="Arial"/>
          <w:sz w:val="22"/>
          <w:szCs w:val="22"/>
        </w:rPr>
        <w:t xml:space="preserve"> poskytl jistotu ve smyslu § 41 </w:t>
      </w:r>
      <w:r w:rsidR="00B57571">
        <w:rPr>
          <w:rFonts w:ascii="Arial" w:hAnsi="Arial" w:cs="Arial"/>
          <w:sz w:val="22"/>
          <w:szCs w:val="22"/>
        </w:rPr>
        <w:t>ZZVZ</w:t>
      </w:r>
      <w:r w:rsidRPr="00685651">
        <w:rPr>
          <w:rFonts w:ascii="Arial" w:hAnsi="Arial" w:cs="Arial"/>
          <w:sz w:val="22"/>
          <w:szCs w:val="22"/>
        </w:rPr>
        <w:t xml:space="preserve">. Výše jistoty je stanovena na částku </w:t>
      </w:r>
      <w:r w:rsidR="009E001B">
        <w:rPr>
          <w:rFonts w:ascii="Arial" w:hAnsi="Arial" w:cs="Arial"/>
          <w:sz w:val="22"/>
          <w:szCs w:val="22"/>
        </w:rPr>
        <w:t>1</w:t>
      </w:r>
      <w:r w:rsidR="004511AA" w:rsidRPr="00EF4CDB">
        <w:rPr>
          <w:rFonts w:ascii="Arial" w:hAnsi="Arial" w:cs="Arial"/>
          <w:sz w:val="22"/>
          <w:szCs w:val="22"/>
        </w:rPr>
        <w:t xml:space="preserve"> </w:t>
      </w:r>
      <w:r w:rsidR="009E001B">
        <w:rPr>
          <w:rFonts w:ascii="Arial" w:hAnsi="Arial" w:cs="Arial"/>
          <w:sz w:val="22"/>
          <w:szCs w:val="22"/>
        </w:rPr>
        <w:t>7</w:t>
      </w:r>
      <w:r w:rsidR="004511AA" w:rsidRPr="00EF4CDB">
        <w:rPr>
          <w:rFonts w:ascii="Arial" w:hAnsi="Arial" w:cs="Arial"/>
          <w:sz w:val="22"/>
          <w:szCs w:val="22"/>
        </w:rPr>
        <w:t>0</w:t>
      </w:r>
      <w:r w:rsidRPr="00EF4CDB">
        <w:rPr>
          <w:rFonts w:ascii="Arial" w:hAnsi="Arial" w:cs="Arial"/>
          <w:sz w:val="22"/>
          <w:szCs w:val="22"/>
        </w:rPr>
        <w:t xml:space="preserve">0 000 Kč. </w:t>
      </w:r>
      <w:r w:rsidRPr="00685651">
        <w:rPr>
          <w:rFonts w:ascii="Arial" w:hAnsi="Arial" w:cs="Arial"/>
          <w:sz w:val="22"/>
          <w:szCs w:val="22"/>
        </w:rPr>
        <w:t>Jistotu poskytne účastník zadávacího řízení formou:</w:t>
      </w:r>
    </w:p>
    <w:p w:rsidR="00685651" w:rsidRPr="00685651" w:rsidRDefault="00685651" w:rsidP="005C230B">
      <w:pPr>
        <w:numPr>
          <w:ilvl w:val="0"/>
          <w:numId w:val="27"/>
        </w:numPr>
        <w:overflowPunct/>
        <w:autoSpaceDE/>
        <w:autoSpaceDN/>
        <w:adjustRightInd/>
        <w:spacing w:before="120" w:after="200" w:line="264" w:lineRule="auto"/>
        <w:ind w:left="360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 xml:space="preserve">složení peněžní částky na účet zadavatele </w:t>
      </w:r>
      <w:r w:rsidR="00C44EA1">
        <w:rPr>
          <w:rFonts w:ascii="Arial" w:hAnsi="Arial" w:cs="Arial"/>
          <w:sz w:val="22"/>
          <w:szCs w:val="22"/>
        </w:rPr>
        <w:t xml:space="preserve">č. 1 </w:t>
      </w:r>
      <w:r w:rsidRPr="00685651">
        <w:rPr>
          <w:rFonts w:ascii="Arial" w:hAnsi="Arial" w:cs="Arial"/>
          <w:sz w:val="22"/>
          <w:szCs w:val="22"/>
        </w:rPr>
        <w:t xml:space="preserve">(dále jen "peněžní jistota").  Bude-li peněžní </w:t>
      </w:r>
      <w:r w:rsidRPr="001C10B7">
        <w:rPr>
          <w:rFonts w:ascii="Arial" w:hAnsi="Arial" w:cs="Arial"/>
          <w:spacing w:val="2"/>
          <w:sz w:val="22"/>
          <w:szCs w:val="22"/>
        </w:rPr>
        <w:t>jistota poskytnuta složením peněžn</w:t>
      </w:r>
      <w:r w:rsidR="00371773" w:rsidRPr="001C10B7">
        <w:rPr>
          <w:rFonts w:ascii="Arial" w:hAnsi="Arial" w:cs="Arial"/>
          <w:spacing w:val="2"/>
          <w:sz w:val="22"/>
          <w:szCs w:val="22"/>
        </w:rPr>
        <w:t>í částky na účet zadavatele</w:t>
      </w:r>
      <w:r w:rsidR="00C44EA1">
        <w:rPr>
          <w:rFonts w:ascii="Arial" w:hAnsi="Arial" w:cs="Arial"/>
          <w:spacing w:val="2"/>
          <w:sz w:val="22"/>
          <w:szCs w:val="22"/>
        </w:rPr>
        <w:t xml:space="preserve"> č.</w:t>
      </w:r>
      <w:r w:rsidR="0065770C">
        <w:rPr>
          <w:rFonts w:ascii="Arial" w:hAnsi="Arial" w:cs="Arial"/>
          <w:spacing w:val="2"/>
          <w:sz w:val="22"/>
          <w:szCs w:val="22"/>
        </w:rPr>
        <w:t xml:space="preserve"> </w:t>
      </w:r>
      <w:r w:rsidR="00C44EA1">
        <w:rPr>
          <w:rFonts w:ascii="Arial" w:hAnsi="Arial" w:cs="Arial"/>
          <w:spacing w:val="2"/>
          <w:sz w:val="22"/>
          <w:szCs w:val="22"/>
        </w:rPr>
        <w:t>1</w:t>
      </w:r>
      <w:r w:rsidR="0065770C">
        <w:rPr>
          <w:rFonts w:ascii="Arial" w:hAnsi="Arial" w:cs="Arial"/>
          <w:spacing w:val="2"/>
          <w:sz w:val="22"/>
          <w:szCs w:val="22"/>
        </w:rPr>
        <w:t xml:space="preserve">, musí být </w:t>
      </w:r>
      <w:r w:rsidR="0065770C" w:rsidRPr="0065770C">
        <w:rPr>
          <w:rFonts w:ascii="Arial" w:hAnsi="Arial" w:cs="Arial"/>
          <w:spacing w:val="2"/>
          <w:sz w:val="22"/>
          <w:szCs w:val="22"/>
        </w:rPr>
        <w:t>tato peněžní jistota v celé výši připsána na účet zadavatele č. 1 nejpozději ve lhůtě pro podání nabídky.</w:t>
      </w:r>
      <w:r w:rsidRPr="00685651">
        <w:rPr>
          <w:rFonts w:ascii="Arial" w:hAnsi="Arial" w:cs="Arial"/>
          <w:sz w:val="22"/>
          <w:szCs w:val="22"/>
        </w:rPr>
        <w:t xml:space="preserve"> Číslo bankovního účtu pro složení peněžní částky: 4050004980/6800 VS: IČ</w:t>
      </w:r>
      <w:r w:rsidR="00937D5A">
        <w:rPr>
          <w:rFonts w:ascii="Arial" w:hAnsi="Arial" w:cs="Arial"/>
          <w:sz w:val="22"/>
          <w:szCs w:val="22"/>
        </w:rPr>
        <w:t>O</w:t>
      </w:r>
      <w:r w:rsidRPr="00685651">
        <w:rPr>
          <w:rFonts w:ascii="Arial" w:hAnsi="Arial" w:cs="Arial"/>
          <w:sz w:val="22"/>
          <w:szCs w:val="22"/>
        </w:rPr>
        <w:t xml:space="preserve"> </w:t>
      </w:r>
      <w:r w:rsidR="005E4545">
        <w:rPr>
          <w:rFonts w:ascii="Arial" w:hAnsi="Arial" w:cs="Arial"/>
          <w:sz w:val="22"/>
          <w:szCs w:val="22"/>
        </w:rPr>
        <w:t>dodavatele</w:t>
      </w:r>
      <w:r w:rsidRPr="00685651">
        <w:rPr>
          <w:rFonts w:ascii="Arial" w:hAnsi="Arial" w:cs="Arial"/>
          <w:sz w:val="22"/>
          <w:szCs w:val="22"/>
        </w:rPr>
        <w:t>.</w:t>
      </w:r>
    </w:p>
    <w:p w:rsidR="00685651" w:rsidRPr="00685651" w:rsidRDefault="00685651" w:rsidP="005C230B">
      <w:pPr>
        <w:numPr>
          <w:ilvl w:val="0"/>
          <w:numId w:val="27"/>
        </w:numPr>
        <w:overflowPunct/>
        <w:autoSpaceDE/>
        <w:autoSpaceDN/>
        <w:adjustRightInd/>
        <w:spacing w:before="120" w:after="200" w:line="264" w:lineRule="auto"/>
        <w:ind w:left="360"/>
        <w:jc w:val="both"/>
        <w:textAlignment w:val="auto"/>
        <w:rPr>
          <w:rFonts w:ascii="Arial" w:hAnsi="Arial" w:cs="Arial"/>
          <w:sz w:val="22"/>
          <w:szCs w:val="22"/>
        </w:rPr>
      </w:pPr>
      <w:r w:rsidRPr="00371773">
        <w:rPr>
          <w:rFonts w:ascii="Arial" w:hAnsi="Arial" w:cs="Arial"/>
          <w:spacing w:val="-4"/>
          <w:sz w:val="22"/>
          <w:szCs w:val="22"/>
        </w:rPr>
        <w:t>bankovn</w:t>
      </w:r>
      <w:r w:rsidR="00371773" w:rsidRPr="00371773">
        <w:rPr>
          <w:rFonts w:ascii="Arial" w:hAnsi="Arial" w:cs="Arial"/>
          <w:spacing w:val="-4"/>
          <w:sz w:val="22"/>
          <w:szCs w:val="22"/>
        </w:rPr>
        <w:t>í záruky ve prospěch zadavatele</w:t>
      </w:r>
      <w:r w:rsidR="00C44EA1">
        <w:rPr>
          <w:rFonts w:ascii="Arial" w:hAnsi="Arial" w:cs="Arial"/>
          <w:spacing w:val="-4"/>
          <w:sz w:val="22"/>
          <w:szCs w:val="22"/>
        </w:rPr>
        <w:t xml:space="preserve"> č. 1</w:t>
      </w:r>
      <w:r w:rsidRPr="00371773">
        <w:rPr>
          <w:rFonts w:ascii="Arial" w:hAnsi="Arial" w:cs="Arial"/>
          <w:spacing w:val="-4"/>
          <w:sz w:val="22"/>
          <w:szCs w:val="22"/>
        </w:rPr>
        <w:t xml:space="preserve"> nebo pojištění</w:t>
      </w:r>
      <w:r w:rsidR="005C230B">
        <w:rPr>
          <w:rFonts w:ascii="Arial" w:hAnsi="Arial" w:cs="Arial"/>
          <w:spacing w:val="-4"/>
          <w:sz w:val="22"/>
          <w:szCs w:val="22"/>
        </w:rPr>
        <w:t xml:space="preserve"> záruky ve prospěch zadavatele</w:t>
      </w:r>
      <w:r w:rsidR="00C44EA1">
        <w:rPr>
          <w:rFonts w:ascii="Arial" w:hAnsi="Arial" w:cs="Arial"/>
          <w:spacing w:val="-4"/>
          <w:sz w:val="22"/>
          <w:szCs w:val="22"/>
        </w:rPr>
        <w:t xml:space="preserve"> č. 1</w:t>
      </w:r>
      <w:r w:rsidR="005C230B">
        <w:rPr>
          <w:rFonts w:ascii="Arial" w:hAnsi="Arial" w:cs="Arial"/>
          <w:spacing w:val="-4"/>
          <w:sz w:val="22"/>
          <w:szCs w:val="22"/>
        </w:rPr>
        <w:t>.</w:t>
      </w:r>
      <w:r w:rsidRPr="00371773">
        <w:rPr>
          <w:rFonts w:ascii="Arial" w:hAnsi="Arial" w:cs="Arial"/>
          <w:spacing w:val="-4"/>
          <w:sz w:val="22"/>
          <w:szCs w:val="22"/>
        </w:rPr>
        <w:t xml:space="preserve"> Je-li</w:t>
      </w:r>
      <w:r w:rsidRPr="00685651">
        <w:rPr>
          <w:rFonts w:ascii="Arial" w:hAnsi="Arial" w:cs="Arial"/>
          <w:sz w:val="22"/>
          <w:szCs w:val="22"/>
        </w:rPr>
        <w:t xml:space="preserve"> </w:t>
      </w:r>
      <w:r w:rsidRPr="00371773">
        <w:rPr>
          <w:rFonts w:ascii="Arial" w:hAnsi="Arial" w:cs="Arial"/>
          <w:spacing w:val="-4"/>
          <w:sz w:val="22"/>
          <w:szCs w:val="22"/>
        </w:rPr>
        <w:t>jistota poskytnuta formou bankovní záruky nebo pojištění záruky, je účastník zadávacího řízení</w:t>
      </w:r>
      <w:r w:rsidRPr="00685651">
        <w:rPr>
          <w:rFonts w:ascii="Arial" w:hAnsi="Arial" w:cs="Arial"/>
          <w:sz w:val="22"/>
          <w:szCs w:val="22"/>
        </w:rPr>
        <w:t xml:space="preserve"> povinen zajistit její platnost po celou dobu trvání zadávací lhůty.</w:t>
      </w:r>
    </w:p>
    <w:p w:rsidR="00685651" w:rsidRPr="00685651" w:rsidRDefault="00685651" w:rsidP="005C230B">
      <w:p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lastRenderedPageBreak/>
        <w:t>Účastník zadávacího řízení prokáže v nabídce poskytnutí jistoty</w:t>
      </w:r>
      <w:r w:rsidR="0057130B">
        <w:rPr>
          <w:rFonts w:ascii="Arial" w:hAnsi="Arial" w:cs="Arial"/>
          <w:sz w:val="22"/>
          <w:szCs w:val="22"/>
        </w:rPr>
        <w:t>:</w:t>
      </w:r>
      <w:r w:rsidRPr="00685651">
        <w:rPr>
          <w:rFonts w:ascii="Arial" w:hAnsi="Arial" w:cs="Arial"/>
          <w:sz w:val="22"/>
          <w:szCs w:val="22"/>
        </w:rPr>
        <w:t xml:space="preserve">  </w:t>
      </w:r>
    </w:p>
    <w:p w:rsidR="000F0848" w:rsidRDefault="000F0848" w:rsidP="005C230B">
      <w:pPr>
        <w:numPr>
          <w:ilvl w:val="0"/>
          <w:numId w:val="28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BF55B1">
        <w:rPr>
          <w:rFonts w:ascii="Arial" w:hAnsi="Arial" w:cs="Arial"/>
          <w:spacing w:val="-4"/>
          <w:sz w:val="22"/>
          <w:szCs w:val="22"/>
        </w:rPr>
        <w:t>sdělením údajů o provedené platbě (jde-li o peněžní jistotu). Zadavatel</w:t>
      </w:r>
      <w:r w:rsidR="00C44EA1">
        <w:rPr>
          <w:rFonts w:ascii="Arial" w:hAnsi="Arial" w:cs="Arial"/>
          <w:spacing w:val="-4"/>
          <w:sz w:val="22"/>
          <w:szCs w:val="22"/>
        </w:rPr>
        <w:t>é</w:t>
      </w:r>
      <w:r w:rsidRPr="00BF55B1">
        <w:rPr>
          <w:rFonts w:ascii="Arial" w:hAnsi="Arial" w:cs="Arial"/>
          <w:spacing w:val="-4"/>
          <w:sz w:val="22"/>
          <w:szCs w:val="22"/>
        </w:rPr>
        <w:t xml:space="preserve"> pro tyto případy</w:t>
      </w:r>
      <w:r w:rsidRPr="000F0848">
        <w:rPr>
          <w:rFonts w:ascii="Arial" w:hAnsi="Arial" w:cs="Arial"/>
          <w:sz w:val="22"/>
          <w:szCs w:val="22"/>
        </w:rPr>
        <w:t xml:space="preserve"> doporučuj</w:t>
      </w:r>
      <w:r w:rsidR="00C44EA1">
        <w:rPr>
          <w:rFonts w:ascii="Arial" w:hAnsi="Arial" w:cs="Arial"/>
          <w:sz w:val="22"/>
          <w:szCs w:val="22"/>
        </w:rPr>
        <w:t>í</w:t>
      </w:r>
      <w:r w:rsidRPr="000F0848">
        <w:rPr>
          <w:rFonts w:ascii="Arial" w:hAnsi="Arial" w:cs="Arial"/>
          <w:sz w:val="22"/>
          <w:szCs w:val="22"/>
        </w:rPr>
        <w:t xml:space="preserve"> vložit do nabídky kopii o provedení bankovního příkazu.</w:t>
      </w:r>
    </w:p>
    <w:p w:rsidR="000F0848" w:rsidRPr="000F0848" w:rsidRDefault="000F0848" w:rsidP="005C230B">
      <w:pPr>
        <w:spacing w:line="264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685651" w:rsidRPr="00685651" w:rsidRDefault="00685651" w:rsidP="005C230B">
      <w:pPr>
        <w:numPr>
          <w:ilvl w:val="0"/>
          <w:numId w:val="28"/>
        </w:num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BF55B1">
        <w:rPr>
          <w:rFonts w:ascii="Arial" w:hAnsi="Arial" w:cs="Arial"/>
          <w:spacing w:val="-4"/>
          <w:sz w:val="22"/>
          <w:szCs w:val="22"/>
        </w:rPr>
        <w:t xml:space="preserve">předložením originálu záruční listiny obsahující závazek vyplatit zadavateli </w:t>
      </w:r>
      <w:r w:rsidR="00C44EA1">
        <w:rPr>
          <w:rFonts w:ascii="Arial" w:hAnsi="Arial" w:cs="Arial"/>
          <w:spacing w:val="-4"/>
          <w:sz w:val="22"/>
          <w:szCs w:val="22"/>
        </w:rPr>
        <w:t xml:space="preserve">č. 1 </w:t>
      </w:r>
      <w:r w:rsidRPr="00BF55B1">
        <w:rPr>
          <w:rFonts w:ascii="Arial" w:hAnsi="Arial" w:cs="Arial"/>
          <w:spacing w:val="-4"/>
          <w:sz w:val="22"/>
          <w:szCs w:val="22"/>
        </w:rPr>
        <w:t>jistotu za podmínek</w:t>
      </w:r>
      <w:r w:rsidRPr="00685651">
        <w:rPr>
          <w:rFonts w:ascii="Arial" w:hAnsi="Arial" w:cs="Arial"/>
          <w:sz w:val="22"/>
          <w:szCs w:val="22"/>
        </w:rPr>
        <w:t xml:space="preserve"> stanovených v § 41 odst. 8 </w:t>
      </w:r>
      <w:r w:rsidR="00B57571">
        <w:rPr>
          <w:rFonts w:ascii="Arial" w:hAnsi="Arial" w:cs="Arial"/>
          <w:sz w:val="22"/>
          <w:szCs w:val="22"/>
        </w:rPr>
        <w:t xml:space="preserve">ZZVZ </w:t>
      </w:r>
      <w:r w:rsidRPr="00685651">
        <w:rPr>
          <w:rFonts w:ascii="Arial" w:hAnsi="Arial" w:cs="Arial"/>
          <w:sz w:val="22"/>
          <w:szCs w:val="22"/>
        </w:rPr>
        <w:t xml:space="preserve">(jde-li o bankovní záruku), </w:t>
      </w:r>
    </w:p>
    <w:p w:rsidR="00685651" w:rsidRPr="00685651" w:rsidRDefault="00685651" w:rsidP="005C230B">
      <w:pPr>
        <w:numPr>
          <w:ilvl w:val="0"/>
          <w:numId w:val="28"/>
        </w:num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předložením písemného prohlášení pojistitele obsahující závazek vyplatit zadavateli</w:t>
      </w:r>
      <w:r w:rsidR="00C44EA1">
        <w:rPr>
          <w:rFonts w:ascii="Arial" w:hAnsi="Arial" w:cs="Arial"/>
          <w:sz w:val="22"/>
          <w:szCs w:val="22"/>
        </w:rPr>
        <w:t xml:space="preserve"> č. 1</w:t>
      </w:r>
      <w:r w:rsidRPr="00685651">
        <w:rPr>
          <w:rFonts w:ascii="Arial" w:hAnsi="Arial" w:cs="Arial"/>
          <w:sz w:val="22"/>
          <w:szCs w:val="22"/>
        </w:rPr>
        <w:t xml:space="preserve"> jistotu za podmínek stanovených v § 41 odst. 8 </w:t>
      </w:r>
      <w:r w:rsidR="00B57571">
        <w:rPr>
          <w:rFonts w:ascii="Arial" w:hAnsi="Arial" w:cs="Arial"/>
          <w:sz w:val="22"/>
          <w:szCs w:val="22"/>
        </w:rPr>
        <w:t>ZZVZ</w:t>
      </w:r>
      <w:r w:rsidRPr="00685651">
        <w:rPr>
          <w:rFonts w:ascii="Arial" w:hAnsi="Arial" w:cs="Arial"/>
          <w:sz w:val="22"/>
          <w:szCs w:val="22"/>
        </w:rPr>
        <w:t xml:space="preserve"> (jde-li o pojištění záruky).</w:t>
      </w:r>
    </w:p>
    <w:p w:rsidR="00D7532F" w:rsidRPr="008A4F6F" w:rsidRDefault="00D7532F" w:rsidP="00EC5BB9">
      <w:pPr>
        <w:spacing w:before="120"/>
        <w:jc w:val="both"/>
        <w:rPr>
          <w:rFonts w:ascii="Arial" w:hAnsi="Arial" w:cs="Arial"/>
          <w:b/>
          <w:sz w:val="4"/>
          <w:szCs w:val="4"/>
        </w:rPr>
      </w:pPr>
    </w:p>
    <w:p w:rsidR="00EC5BB9" w:rsidRPr="00046D07" w:rsidRDefault="00F25070" w:rsidP="00046D07">
      <w:pPr>
        <w:pStyle w:val="Nadpis1"/>
        <w:spacing w:after="0"/>
        <w:ind w:left="431" w:hanging="431"/>
      </w:pPr>
      <w:bookmarkStart w:id="16" w:name="_Toc464637807"/>
      <w:r w:rsidRPr="00046D07">
        <w:t>Podmínky sestavení a podání nabídk</w:t>
      </w:r>
      <w:bookmarkEnd w:id="16"/>
      <w:r w:rsidR="005F4E4A">
        <w:t>y</w:t>
      </w:r>
    </w:p>
    <w:p w:rsidR="00B10CC9" w:rsidRPr="00CA67BE" w:rsidRDefault="00B10CC9" w:rsidP="00947B89">
      <w:pPr>
        <w:pStyle w:val="Nadpis2"/>
        <w:spacing w:line="264" w:lineRule="auto"/>
        <w:rPr>
          <w:u w:val="single"/>
        </w:rPr>
      </w:pPr>
      <w:bookmarkStart w:id="17" w:name="_Toc464039182"/>
      <w:bookmarkStart w:id="18" w:name="_Toc464637808"/>
      <w:r w:rsidRPr="00CA67BE">
        <w:rPr>
          <w:u w:val="single"/>
        </w:rPr>
        <w:t>Požadavky na způsob zpracování nabídkové ceny</w:t>
      </w:r>
      <w:bookmarkEnd w:id="17"/>
      <w:bookmarkEnd w:id="18"/>
    </w:p>
    <w:p w:rsidR="00606118" w:rsidRPr="00606118" w:rsidRDefault="002E64F7" w:rsidP="00606118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b/>
          <w:sz w:val="22"/>
          <w:szCs w:val="22"/>
        </w:rPr>
      </w:pPr>
      <w:r w:rsidRPr="00E94590">
        <w:rPr>
          <w:rFonts w:ascii="Arial" w:eastAsia="MS Mincho" w:hAnsi="Arial" w:cs="Arial"/>
          <w:b/>
          <w:sz w:val="22"/>
          <w:szCs w:val="22"/>
        </w:rPr>
        <w:t xml:space="preserve">Nabídkové ceny pro jednotlivé části budou uvedeny v návrzích smluv o dílo pro jednotlivé zadavatele </w:t>
      </w:r>
      <w:r w:rsidRPr="000B4B84">
        <w:rPr>
          <w:rFonts w:ascii="Arial" w:eastAsia="MS Mincho" w:hAnsi="Arial" w:cs="Arial"/>
          <w:b/>
          <w:sz w:val="22"/>
          <w:szCs w:val="22"/>
        </w:rPr>
        <w:t>v souladu se zadávací dokumentací a se soupisem prací obsaženým v zadávací dokumentaci</w:t>
      </w:r>
      <w:r>
        <w:rPr>
          <w:rFonts w:ascii="Arial" w:eastAsia="MS Mincho" w:hAnsi="Arial" w:cs="Arial"/>
          <w:b/>
          <w:sz w:val="22"/>
          <w:szCs w:val="22"/>
        </w:rPr>
        <w:t xml:space="preserve"> pro jednotlivé části.</w:t>
      </w:r>
    </w:p>
    <w:p w:rsidR="00846090" w:rsidRDefault="00F25070" w:rsidP="00947B8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F25070">
        <w:rPr>
          <w:rFonts w:ascii="Arial" w:eastAsia="MS Mincho" w:hAnsi="Arial" w:cs="Arial"/>
          <w:sz w:val="22"/>
          <w:szCs w:val="22"/>
        </w:rPr>
        <w:t xml:space="preserve">Nabídková cena </w:t>
      </w:r>
      <w:r w:rsidR="002E64F7">
        <w:rPr>
          <w:rFonts w:ascii="Arial" w:eastAsia="MS Mincho" w:hAnsi="Arial" w:cs="Arial"/>
          <w:sz w:val="22"/>
          <w:szCs w:val="22"/>
        </w:rPr>
        <w:t xml:space="preserve">pro každou část </w:t>
      </w:r>
      <w:r w:rsidRPr="00F25070">
        <w:rPr>
          <w:rFonts w:ascii="Arial" w:eastAsia="MS Mincho" w:hAnsi="Arial" w:cs="Arial"/>
          <w:sz w:val="22"/>
          <w:szCs w:val="22"/>
        </w:rPr>
        <w:t>bude uvedena</w:t>
      </w:r>
      <w:r w:rsidR="007073FA">
        <w:rPr>
          <w:rFonts w:ascii="Arial" w:eastAsia="MS Mincho" w:hAnsi="Arial" w:cs="Arial"/>
          <w:sz w:val="22"/>
          <w:szCs w:val="22"/>
        </w:rPr>
        <w:t xml:space="preserve"> ve smlouvách</w:t>
      </w:r>
      <w:r w:rsidRPr="00F25070">
        <w:rPr>
          <w:rFonts w:ascii="Arial" w:eastAsia="MS Mincho" w:hAnsi="Arial" w:cs="Arial"/>
          <w:sz w:val="22"/>
          <w:szCs w:val="22"/>
        </w:rPr>
        <w:t xml:space="preserve"> </w:t>
      </w:r>
      <w:r w:rsidR="008108FD">
        <w:rPr>
          <w:rFonts w:ascii="Arial" w:eastAsia="MS Mincho" w:hAnsi="Arial" w:cs="Arial"/>
          <w:sz w:val="22"/>
          <w:szCs w:val="22"/>
        </w:rPr>
        <w:t xml:space="preserve">o dílo </w:t>
      </w:r>
      <w:r w:rsidRPr="00F25070">
        <w:rPr>
          <w:rFonts w:ascii="Arial" w:eastAsia="MS Mincho" w:hAnsi="Arial" w:cs="Arial"/>
          <w:sz w:val="22"/>
          <w:szCs w:val="22"/>
        </w:rPr>
        <w:t>v korunách českých (CZK)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="00B10CC9" w:rsidRPr="008A4F6F">
        <w:rPr>
          <w:rFonts w:ascii="Arial" w:eastAsia="MS Mincho" w:hAnsi="Arial" w:cs="Arial"/>
          <w:sz w:val="22"/>
          <w:szCs w:val="22"/>
        </w:rPr>
        <w:t xml:space="preserve">v členění: nabídková cena bez DPH, samostatně DPH (sazba DPH v %) a nabídková cena včetně DPH. </w:t>
      </w:r>
    </w:p>
    <w:p w:rsidR="00217B4D" w:rsidRDefault="00B10CC9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Nabídková cena </w:t>
      </w:r>
      <w:r w:rsidR="002E64F7">
        <w:rPr>
          <w:rFonts w:ascii="Arial" w:hAnsi="Arial" w:cs="Arial"/>
          <w:sz w:val="22"/>
          <w:szCs w:val="22"/>
        </w:rPr>
        <w:t xml:space="preserve">pro každou část zakázky </w:t>
      </w:r>
      <w:r w:rsidRPr="008A4F6F">
        <w:rPr>
          <w:rFonts w:ascii="Arial" w:hAnsi="Arial" w:cs="Arial"/>
          <w:sz w:val="22"/>
          <w:szCs w:val="22"/>
        </w:rPr>
        <w:t xml:space="preserve">bude stanovena jako nejvýše přípustná a platná po celou dobu plnění veřejné zakázky. </w:t>
      </w:r>
      <w:r w:rsidR="00217B4D" w:rsidRPr="00217B4D">
        <w:rPr>
          <w:rFonts w:ascii="Arial" w:hAnsi="Arial" w:cs="Arial"/>
          <w:sz w:val="22"/>
          <w:szCs w:val="22"/>
        </w:rPr>
        <w:t xml:space="preserve">V ceně budou obsaženy veškeré práce a činnosti potřebné pro řádné splnění veřejné </w:t>
      </w:r>
      <w:r w:rsidR="00217B4D" w:rsidRPr="00154642">
        <w:rPr>
          <w:rFonts w:ascii="Arial" w:hAnsi="Arial" w:cs="Arial"/>
          <w:spacing w:val="4"/>
          <w:sz w:val="22"/>
          <w:szCs w:val="22"/>
        </w:rPr>
        <w:t xml:space="preserve">zakázky. Cena </w:t>
      </w:r>
      <w:r w:rsidR="002E64F7">
        <w:rPr>
          <w:rFonts w:ascii="Arial" w:hAnsi="Arial" w:cs="Arial"/>
          <w:spacing w:val="4"/>
          <w:sz w:val="22"/>
          <w:szCs w:val="22"/>
        </w:rPr>
        <w:t xml:space="preserve">pro každou část zakázky </w:t>
      </w:r>
      <w:r w:rsidR="00217B4D" w:rsidRPr="00154642">
        <w:rPr>
          <w:rFonts w:ascii="Arial" w:hAnsi="Arial" w:cs="Arial"/>
          <w:spacing w:val="4"/>
          <w:sz w:val="22"/>
          <w:szCs w:val="22"/>
        </w:rPr>
        <w:t>bude obsahovat ocenění případných dalších prací a dodávek, které vyplývají</w:t>
      </w:r>
      <w:r w:rsidR="00217B4D" w:rsidRPr="00217B4D">
        <w:rPr>
          <w:rFonts w:ascii="Arial" w:hAnsi="Arial" w:cs="Arial"/>
          <w:sz w:val="22"/>
          <w:szCs w:val="22"/>
        </w:rPr>
        <w:t xml:space="preserve"> z vymezení předmětu veřejné zakázky.</w:t>
      </w:r>
      <w:r w:rsidR="00217B4D">
        <w:rPr>
          <w:rFonts w:ascii="Arial" w:hAnsi="Arial" w:cs="Arial"/>
          <w:sz w:val="22"/>
          <w:szCs w:val="22"/>
        </w:rPr>
        <w:t xml:space="preserve"> </w:t>
      </w:r>
    </w:p>
    <w:p w:rsidR="00B10CC9" w:rsidRPr="00CA67BE" w:rsidRDefault="00B10CC9" w:rsidP="00947B89">
      <w:pPr>
        <w:pStyle w:val="Nadpis2"/>
        <w:spacing w:line="264" w:lineRule="auto"/>
        <w:rPr>
          <w:u w:val="single"/>
        </w:rPr>
      </w:pPr>
      <w:bookmarkStart w:id="19" w:name="_Toc464039183"/>
      <w:bookmarkStart w:id="20" w:name="_Toc464637809"/>
      <w:r w:rsidRPr="00CA67BE">
        <w:rPr>
          <w:u w:val="single"/>
        </w:rPr>
        <w:t xml:space="preserve">Požadavky na </w:t>
      </w:r>
      <w:bookmarkEnd w:id="19"/>
      <w:r w:rsidR="00217B4D" w:rsidRPr="00CA67BE">
        <w:rPr>
          <w:u w:val="single"/>
        </w:rPr>
        <w:t>předložení soupisu prací</w:t>
      </w:r>
      <w:bookmarkEnd w:id="20"/>
    </w:p>
    <w:p w:rsidR="00217B4D" w:rsidRDefault="005E4545" w:rsidP="00947B89">
      <w:pPr>
        <w:pStyle w:val="Bntext2"/>
        <w:spacing w:before="120" w:line="264" w:lineRule="auto"/>
        <w:ind w:left="0"/>
        <w:rPr>
          <w:rFonts w:cs="Arial"/>
          <w:b/>
          <w:bCs/>
          <w:szCs w:val="22"/>
        </w:rPr>
      </w:pPr>
      <w:r>
        <w:rPr>
          <w:rFonts w:eastAsia="MS Mincho" w:cs="Arial"/>
          <w:bCs/>
          <w:spacing w:val="4"/>
          <w:szCs w:val="22"/>
        </w:rPr>
        <w:t>Dodavatel</w:t>
      </w:r>
      <w:r w:rsidR="00217B4D" w:rsidRPr="00D64CA8">
        <w:rPr>
          <w:rFonts w:eastAsia="MS Mincho" w:cs="Arial"/>
          <w:bCs/>
          <w:spacing w:val="4"/>
          <w:szCs w:val="22"/>
        </w:rPr>
        <w:t>, jako součást nabídky</w:t>
      </w:r>
      <w:r w:rsidR="00AF4BC5">
        <w:rPr>
          <w:rFonts w:eastAsia="MS Mincho" w:cs="Arial"/>
          <w:bCs/>
          <w:spacing w:val="4"/>
          <w:szCs w:val="22"/>
        </w:rPr>
        <w:t>,</w:t>
      </w:r>
      <w:r w:rsidR="00217B4D" w:rsidRPr="00D64CA8">
        <w:rPr>
          <w:rFonts w:eastAsia="MS Mincho" w:cs="Arial"/>
          <w:bCs/>
          <w:spacing w:val="4"/>
          <w:szCs w:val="22"/>
        </w:rPr>
        <w:t xml:space="preserve"> předloží o</w:t>
      </w:r>
      <w:r w:rsidR="00217B4D" w:rsidRPr="00D64CA8">
        <w:rPr>
          <w:rFonts w:cs="Arial"/>
          <w:bCs/>
          <w:spacing w:val="4"/>
          <w:szCs w:val="22"/>
        </w:rPr>
        <w:t>ceněný soupis prací v členění dle jednotlivých</w:t>
      </w:r>
      <w:r w:rsidR="00217B4D" w:rsidRPr="00251676">
        <w:rPr>
          <w:rFonts w:cs="Arial"/>
          <w:bCs/>
          <w:szCs w:val="22"/>
        </w:rPr>
        <w:t xml:space="preserve"> stavebních objektů</w:t>
      </w:r>
      <w:r w:rsidR="00217B4D">
        <w:rPr>
          <w:rFonts w:cs="Arial"/>
          <w:bCs/>
          <w:szCs w:val="22"/>
        </w:rPr>
        <w:t xml:space="preserve"> a </w:t>
      </w:r>
      <w:r w:rsidR="00217B4D" w:rsidRPr="00251676">
        <w:rPr>
          <w:rFonts w:cs="Arial"/>
          <w:bCs/>
          <w:szCs w:val="22"/>
        </w:rPr>
        <w:t xml:space="preserve">po položkách v souladu se soupisem prací obsaženým </w:t>
      </w:r>
      <w:r w:rsidR="00217B4D" w:rsidRPr="005E4545">
        <w:rPr>
          <w:rFonts w:cs="Arial"/>
          <w:bCs/>
          <w:spacing w:val="-6"/>
          <w:szCs w:val="22"/>
        </w:rPr>
        <w:t>v zadávací dokumentaci</w:t>
      </w:r>
      <w:r w:rsidR="00EA5A91">
        <w:rPr>
          <w:rFonts w:cs="Arial"/>
          <w:bCs/>
          <w:spacing w:val="-6"/>
          <w:szCs w:val="22"/>
        </w:rPr>
        <w:t xml:space="preserve"> pro jednotlivé části</w:t>
      </w:r>
      <w:r w:rsidR="00217B4D" w:rsidRPr="005E4545">
        <w:rPr>
          <w:rFonts w:cs="Arial"/>
          <w:bCs/>
          <w:spacing w:val="-6"/>
          <w:szCs w:val="22"/>
        </w:rPr>
        <w:t xml:space="preserve">. </w:t>
      </w:r>
      <w:r w:rsidR="00EA5A91" w:rsidRPr="000C03ED">
        <w:rPr>
          <w:rFonts w:cs="Arial"/>
          <w:b/>
          <w:bCs/>
          <w:szCs w:val="22"/>
        </w:rPr>
        <w:t>Zadavatel</w:t>
      </w:r>
      <w:r w:rsidR="00EA5A91">
        <w:rPr>
          <w:rFonts w:cs="Arial"/>
          <w:b/>
          <w:bCs/>
          <w:szCs w:val="22"/>
        </w:rPr>
        <w:t xml:space="preserve"> č. 1</w:t>
      </w:r>
      <w:r w:rsidR="00EA5A91" w:rsidRPr="000C03ED">
        <w:rPr>
          <w:rFonts w:cs="Arial"/>
          <w:b/>
          <w:bCs/>
          <w:szCs w:val="22"/>
        </w:rPr>
        <w:t xml:space="preserve"> požaduje předložit digitální podobu oceněného soupisu prací v datovém formátu XC4</w:t>
      </w:r>
      <w:r w:rsidR="00632203">
        <w:rPr>
          <w:rFonts w:cs="Arial"/>
          <w:b/>
          <w:bCs/>
          <w:szCs w:val="22"/>
        </w:rPr>
        <w:t>.</w:t>
      </w:r>
      <w:r w:rsidR="00EA5A91">
        <w:rPr>
          <w:rFonts w:cs="Arial"/>
          <w:b/>
          <w:bCs/>
          <w:szCs w:val="22"/>
        </w:rPr>
        <w:t xml:space="preserve"> </w:t>
      </w:r>
      <w:r w:rsidR="00EA5A91" w:rsidRPr="006F4660">
        <w:rPr>
          <w:rFonts w:cs="Arial"/>
          <w:b/>
          <w:bCs/>
          <w:szCs w:val="22"/>
        </w:rPr>
        <w:t>Zadavatel č. 2</w:t>
      </w:r>
      <w:r w:rsidR="00EA5A91">
        <w:rPr>
          <w:rFonts w:cs="Arial"/>
          <w:b/>
          <w:bCs/>
          <w:szCs w:val="22"/>
        </w:rPr>
        <w:t xml:space="preserve"> požaduje předložit digitální podobu oceněných soupisů prací v datovém formátu</w:t>
      </w:r>
      <w:r w:rsidR="00EA5A91" w:rsidRPr="000C03ED">
        <w:rPr>
          <w:rFonts w:cs="Arial"/>
          <w:b/>
          <w:bCs/>
          <w:szCs w:val="22"/>
        </w:rPr>
        <w:t xml:space="preserve"> </w:t>
      </w:r>
      <w:r w:rsidR="00EA5A91">
        <w:rPr>
          <w:rFonts w:cs="Arial"/>
          <w:b/>
          <w:bCs/>
          <w:szCs w:val="22"/>
        </w:rPr>
        <w:t>*.xls/*.xlsx</w:t>
      </w:r>
      <w:r w:rsidR="00EA5A91" w:rsidRPr="000C03ED">
        <w:rPr>
          <w:rFonts w:cs="Arial"/>
          <w:b/>
          <w:bCs/>
          <w:szCs w:val="22"/>
        </w:rPr>
        <w:t>.</w:t>
      </w:r>
    </w:p>
    <w:p w:rsidR="00217B4D" w:rsidRPr="00251676" w:rsidRDefault="00217B4D" w:rsidP="00947B89">
      <w:pPr>
        <w:pStyle w:val="Bntext2"/>
        <w:spacing w:before="120" w:line="264" w:lineRule="auto"/>
        <w:ind w:left="0"/>
        <w:rPr>
          <w:rFonts w:cs="Arial"/>
          <w:b/>
          <w:bCs/>
          <w:szCs w:val="22"/>
        </w:rPr>
      </w:pPr>
      <w:r w:rsidRPr="00D64CA8">
        <w:rPr>
          <w:rFonts w:cs="Arial"/>
          <w:b/>
          <w:bCs/>
          <w:spacing w:val="-6"/>
          <w:szCs w:val="22"/>
        </w:rPr>
        <w:t>Podrobnosti týkající se struktury údajů a metodiky formátu XC4 jsou k dispozici na internetové</w:t>
      </w:r>
      <w:r>
        <w:rPr>
          <w:rFonts w:cs="Arial"/>
          <w:b/>
          <w:bCs/>
          <w:szCs w:val="22"/>
        </w:rPr>
        <w:t xml:space="preserve"> adrese www.xc4.cz.</w:t>
      </w:r>
    </w:p>
    <w:p w:rsidR="00217B4D" w:rsidRPr="00251676" w:rsidRDefault="00217B4D" w:rsidP="00947B89">
      <w:pPr>
        <w:pStyle w:val="Bntext2"/>
        <w:spacing w:before="120" w:line="264" w:lineRule="auto"/>
        <w:ind w:left="0"/>
        <w:rPr>
          <w:rFonts w:eastAsia="MS Mincho" w:cs="Arial"/>
          <w:bCs/>
          <w:szCs w:val="22"/>
        </w:rPr>
      </w:pPr>
      <w:r w:rsidRPr="0013632F">
        <w:rPr>
          <w:rFonts w:eastAsia="MS Mincho" w:cs="Arial"/>
          <w:bCs/>
          <w:spacing w:val="-6"/>
          <w:szCs w:val="22"/>
        </w:rPr>
        <w:t xml:space="preserve">V případě, že </w:t>
      </w:r>
      <w:r w:rsidR="0013632F" w:rsidRPr="0013632F">
        <w:rPr>
          <w:rFonts w:eastAsia="MS Mincho" w:cs="Arial"/>
          <w:bCs/>
          <w:spacing w:val="-6"/>
          <w:szCs w:val="22"/>
        </w:rPr>
        <w:t xml:space="preserve">dodavatel </w:t>
      </w:r>
      <w:r w:rsidRPr="0013632F">
        <w:rPr>
          <w:rFonts w:eastAsia="MS Mincho" w:cs="Arial"/>
          <w:bCs/>
          <w:spacing w:val="-6"/>
          <w:szCs w:val="22"/>
        </w:rPr>
        <w:t>nedisponuje rozpočtovým nástrojem umožňujícím provedení ocenění soupisu</w:t>
      </w:r>
      <w:r w:rsidRPr="00251676">
        <w:rPr>
          <w:rFonts w:eastAsia="MS Mincho" w:cs="Arial"/>
          <w:bCs/>
          <w:szCs w:val="22"/>
        </w:rPr>
        <w:t xml:space="preserve"> prací ve formátu XC4, lze k</w:t>
      </w:r>
      <w:r>
        <w:rPr>
          <w:rFonts w:eastAsia="MS Mincho" w:cs="Arial"/>
          <w:bCs/>
          <w:szCs w:val="22"/>
        </w:rPr>
        <w:t> jeho z</w:t>
      </w:r>
      <w:r w:rsidRPr="00251676">
        <w:rPr>
          <w:rFonts w:eastAsia="MS Mincho" w:cs="Arial"/>
          <w:bCs/>
          <w:szCs w:val="22"/>
        </w:rPr>
        <w:t xml:space="preserve">pracování použít bezplatný modul pro ocenění nabídkové </w:t>
      </w:r>
      <w:r w:rsidRPr="00D64CA8">
        <w:rPr>
          <w:rFonts w:eastAsia="MS Mincho" w:cs="Arial"/>
          <w:bCs/>
          <w:spacing w:val="-4"/>
          <w:szCs w:val="22"/>
        </w:rPr>
        <w:t xml:space="preserve">ceny, který je k dispozici na internetové adrese </w:t>
      </w:r>
      <w:r w:rsidRPr="00D64CA8">
        <w:rPr>
          <w:rFonts w:eastAsia="MS Mincho" w:cs="Arial"/>
          <w:b/>
          <w:bCs/>
          <w:spacing w:val="-4"/>
          <w:szCs w:val="22"/>
        </w:rPr>
        <w:t>www.xc4.cz.</w:t>
      </w:r>
      <w:r w:rsidRPr="00D64CA8">
        <w:rPr>
          <w:rFonts w:eastAsia="MS Mincho" w:cs="Arial"/>
          <w:bCs/>
          <w:spacing w:val="-4"/>
          <w:szCs w:val="22"/>
        </w:rPr>
        <w:t xml:space="preserve"> Pro účely validace je možno použít</w:t>
      </w:r>
      <w:r w:rsidRPr="00251676">
        <w:rPr>
          <w:rFonts w:eastAsia="MS Mincho" w:cs="Arial"/>
          <w:bCs/>
          <w:szCs w:val="22"/>
        </w:rPr>
        <w:t xml:space="preserve"> program ValidatorXC4 dostupný na téže internetové </w:t>
      </w:r>
      <w:r>
        <w:rPr>
          <w:rFonts w:eastAsia="MS Mincho" w:cs="Arial"/>
          <w:bCs/>
          <w:szCs w:val="22"/>
        </w:rPr>
        <w:t>adrese</w:t>
      </w:r>
      <w:r w:rsidRPr="00251676">
        <w:rPr>
          <w:rFonts w:eastAsia="MS Mincho" w:cs="Arial"/>
          <w:bCs/>
          <w:szCs w:val="22"/>
        </w:rPr>
        <w:t>.</w:t>
      </w:r>
    </w:p>
    <w:p w:rsidR="00217B4D" w:rsidRDefault="00217B4D" w:rsidP="00947B89">
      <w:pPr>
        <w:pStyle w:val="Bntext2"/>
        <w:spacing w:before="120" w:line="264" w:lineRule="auto"/>
        <w:ind w:left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V případě užití jiného datového formátu pro předložení elektronické podoby oceněného soupisu prací se musí jednat o otevřený a volně dostupný formát s datovou strukturou, která splňuje požadavky definované vyhláškou č. </w:t>
      </w:r>
      <w:r w:rsidR="00C24E12">
        <w:rPr>
          <w:rFonts w:cs="Arial"/>
          <w:bCs/>
          <w:szCs w:val="22"/>
        </w:rPr>
        <w:t>169</w:t>
      </w:r>
      <w:r>
        <w:rPr>
          <w:rFonts w:cs="Arial"/>
          <w:bCs/>
          <w:szCs w:val="22"/>
        </w:rPr>
        <w:t>/201</w:t>
      </w:r>
      <w:r w:rsidR="00C24E12">
        <w:rPr>
          <w:rFonts w:cs="Arial"/>
          <w:bCs/>
          <w:szCs w:val="22"/>
        </w:rPr>
        <w:t>6</w:t>
      </w:r>
      <w:r>
        <w:rPr>
          <w:rFonts w:cs="Arial"/>
          <w:bCs/>
          <w:szCs w:val="22"/>
        </w:rPr>
        <w:t xml:space="preserve"> Sb., </w:t>
      </w:r>
      <w:r w:rsidR="00C24E12" w:rsidRPr="00C24E12">
        <w:rPr>
          <w:rFonts w:cs="Arial"/>
          <w:bCs/>
          <w:szCs w:val="22"/>
        </w:rPr>
        <w:t>o stanovení rozsahu dokumentace veřejné zakázky na stavební práce a soupisu stavebních prací, dodávek a služeb s výkazem výměr</w:t>
      </w:r>
      <w:r w:rsidR="007C5C8D">
        <w:rPr>
          <w:rFonts w:cs="Arial"/>
          <w:bCs/>
          <w:szCs w:val="22"/>
        </w:rPr>
        <w:t>, ve znění pozdějších přepisů</w:t>
      </w:r>
      <w:r w:rsidR="00C24E12">
        <w:rPr>
          <w:rFonts w:cs="Arial"/>
          <w:bCs/>
          <w:szCs w:val="22"/>
        </w:rPr>
        <w:t>.</w:t>
      </w:r>
      <w:r>
        <w:rPr>
          <w:rFonts w:cs="Arial"/>
          <w:bCs/>
          <w:szCs w:val="22"/>
        </w:rPr>
        <w:t xml:space="preserve"> Použitý datový formát musí umožnit transfery dat a jejich zpracování různými softwarovými produkty pro sestavení soupisu prací a nabídkové ceny. Formátem elektronického soupisu prací </w:t>
      </w:r>
      <w:r w:rsidRPr="00894271">
        <w:rPr>
          <w:rFonts w:cs="Arial"/>
          <w:bCs/>
          <w:szCs w:val="22"/>
        </w:rPr>
        <w:t xml:space="preserve">může být XML formát. Dokumentace tohoto formátu je k dispozici na </w:t>
      </w:r>
      <w:r w:rsidR="00717E4B" w:rsidRPr="00894271">
        <w:rPr>
          <w:rFonts w:cs="Arial"/>
          <w:bCs/>
          <w:szCs w:val="22"/>
        </w:rPr>
        <w:t xml:space="preserve">adrese </w:t>
      </w:r>
      <w:hyperlink r:id="rId9" w:history="1">
        <w:r w:rsidR="00623C15" w:rsidRPr="00652115">
          <w:rPr>
            <w:rStyle w:val="Hypertextovodkaz"/>
            <w:rFonts w:cs="Arial"/>
            <w:bCs/>
            <w:szCs w:val="22"/>
          </w:rPr>
          <w:t>www.xc4.cz</w:t>
        </w:r>
      </w:hyperlink>
      <w:r w:rsidR="00717E4B" w:rsidRPr="00894271">
        <w:rPr>
          <w:rFonts w:cs="Arial"/>
          <w:bCs/>
          <w:szCs w:val="22"/>
        </w:rPr>
        <w:t>.</w:t>
      </w:r>
    </w:p>
    <w:p w:rsidR="00623C15" w:rsidRDefault="00623C15" w:rsidP="00623C15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Součet ocenění jednotlivých činností </w:t>
      </w:r>
      <w:r>
        <w:rPr>
          <w:rFonts w:ascii="Arial" w:hAnsi="Arial" w:cs="Arial"/>
          <w:b/>
          <w:spacing w:val="-6"/>
          <w:sz w:val="22"/>
          <w:szCs w:val="22"/>
        </w:rPr>
        <w:t xml:space="preserve">uvedených v soupisu prací </w:t>
      </w:r>
      <w:r w:rsidR="00EA5A91">
        <w:rPr>
          <w:rFonts w:ascii="Arial" w:hAnsi="Arial" w:cs="Arial"/>
          <w:b/>
          <w:spacing w:val="-6"/>
          <w:sz w:val="22"/>
          <w:szCs w:val="22"/>
        </w:rPr>
        <w:t xml:space="preserve">pro jednotlivé zadavatele </w:t>
      </w:r>
      <w:r>
        <w:rPr>
          <w:rFonts w:ascii="Arial" w:hAnsi="Arial" w:cs="Arial"/>
          <w:b/>
          <w:spacing w:val="-6"/>
          <w:sz w:val="22"/>
          <w:szCs w:val="22"/>
        </w:rPr>
        <w:t>bude totožný s nabídkov</w:t>
      </w:r>
      <w:r w:rsidR="00EA5A91">
        <w:rPr>
          <w:rFonts w:ascii="Arial" w:hAnsi="Arial" w:cs="Arial"/>
          <w:b/>
          <w:spacing w:val="-6"/>
          <w:sz w:val="22"/>
          <w:szCs w:val="22"/>
        </w:rPr>
        <w:t>ými</w:t>
      </w:r>
      <w:r>
        <w:rPr>
          <w:rFonts w:ascii="Arial" w:hAnsi="Arial" w:cs="Arial"/>
          <w:b/>
          <w:spacing w:val="-6"/>
          <w:sz w:val="22"/>
          <w:szCs w:val="22"/>
        </w:rPr>
        <w:t xml:space="preserve"> cen</w:t>
      </w:r>
      <w:r w:rsidR="00EA5A91">
        <w:rPr>
          <w:rFonts w:ascii="Arial" w:hAnsi="Arial" w:cs="Arial"/>
          <w:b/>
          <w:spacing w:val="-6"/>
          <w:sz w:val="22"/>
          <w:szCs w:val="22"/>
        </w:rPr>
        <w:t>ami</w:t>
      </w:r>
      <w:r>
        <w:rPr>
          <w:rFonts w:ascii="Arial" w:hAnsi="Arial" w:cs="Arial"/>
          <w:b/>
          <w:spacing w:val="-6"/>
          <w:sz w:val="22"/>
          <w:szCs w:val="22"/>
        </w:rPr>
        <w:t xml:space="preserve"> uveden</w:t>
      </w:r>
      <w:r w:rsidR="00EA5A91">
        <w:rPr>
          <w:rFonts w:ascii="Arial" w:hAnsi="Arial" w:cs="Arial"/>
          <w:b/>
          <w:spacing w:val="-6"/>
          <w:sz w:val="22"/>
          <w:szCs w:val="22"/>
        </w:rPr>
        <w:t>ými</w:t>
      </w:r>
      <w:r>
        <w:rPr>
          <w:rFonts w:ascii="Arial" w:hAnsi="Arial" w:cs="Arial"/>
          <w:b/>
          <w:spacing w:val="-6"/>
          <w:sz w:val="22"/>
          <w:szCs w:val="22"/>
        </w:rPr>
        <w:t xml:space="preserve"> v návr</w:t>
      </w:r>
      <w:r w:rsidR="00EA5A91">
        <w:rPr>
          <w:rFonts w:ascii="Arial" w:hAnsi="Arial" w:cs="Arial"/>
          <w:b/>
          <w:spacing w:val="-6"/>
          <w:sz w:val="22"/>
          <w:szCs w:val="22"/>
        </w:rPr>
        <w:t>zích</w:t>
      </w:r>
      <w:r>
        <w:rPr>
          <w:rFonts w:ascii="Arial" w:hAnsi="Arial" w:cs="Arial"/>
          <w:b/>
          <w:sz w:val="22"/>
          <w:szCs w:val="22"/>
        </w:rPr>
        <w:t xml:space="preserve"> smluv o dílo.</w:t>
      </w:r>
    </w:p>
    <w:p w:rsidR="00F25070" w:rsidRPr="00CA67BE" w:rsidRDefault="00BA77B6" w:rsidP="00947B89">
      <w:pPr>
        <w:pStyle w:val="Nadpis2"/>
        <w:spacing w:line="264" w:lineRule="auto"/>
        <w:rPr>
          <w:u w:val="single"/>
        </w:rPr>
      </w:pPr>
      <w:bookmarkStart w:id="21" w:name="_Toc464637810"/>
      <w:r w:rsidRPr="00CA67BE">
        <w:rPr>
          <w:u w:val="single"/>
        </w:rPr>
        <w:lastRenderedPageBreak/>
        <w:t>Poža</w:t>
      </w:r>
      <w:r w:rsidR="00850629">
        <w:rPr>
          <w:u w:val="single"/>
        </w:rPr>
        <w:t>d</w:t>
      </w:r>
      <w:r w:rsidRPr="00CA67BE">
        <w:rPr>
          <w:u w:val="single"/>
        </w:rPr>
        <w:t>avky na f</w:t>
      </w:r>
      <w:r w:rsidR="00F25070" w:rsidRPr="00CA67BE">
        <w:rPr>
          <w:u w:val="single"/>
        </w:rPr>
        <w:t>ormu a způsob podání nabídk</w:t>
      </w:r>
      <w:bookmarkEnd w:id="21"/>
      <w:r w:rsidR="005F4E4A">
        <w:rPr>
          <w:u w:val="single"/>
        </w:rPr>
        <w:t>y</w:t>
      </w:r>
    </w:p>
    <w:p w:rsidR="00AC36EE" w:rsidRDefault="00551DCC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 pod</w:t>
      </w:r>
      <w:r w:rsidR="00A045BE">
        <w:rPr>
          <w:rFonts w:ascii="Arial" w:hAnsi="Arial" w:cs="Arial"/>
          <w:sz w:val="22"/>
          <w:szCs w:val="22"/>
        </w:rPr>
        <w:t>á</w:t>
      </w:r>
      <w:r w:rsidRPr="00707B6F">
        <w:rPr>
          <w:rFonts w:ascii="Arial" w:hAnsi="Arial" w:cs="Arial"/>
          <w:sz w:val="22"/>
          <w:szCs w:val="22"/>
        </w:rPr>
        <w:t xml:space="preserve"> nabídku </w:t>
      </w:r>
      <w:r w:rsidRPr="00606118">
        <w:rPr>
          <w:rFonts w:ascii="Arial" w:hAnsi="Arial" w:cs="Arial"/>
          <w:b/>
          <w:sz w:val="22"/>
          <w:szCs w:val="22"/>
        </w:rPr>
        <w:t>v</w:t>
      </w:r>
      <w:r w:rsidR="00AC36EE" w:rsidRPr="00707B6F">
        <w:rPr>
          <w:rFonts w:ascii="Arial" w:hAnsi="Arial" w:cs="Arial"/>
          <w:sz w:val="22"/>
          <w:szCs w:val="22"/>
        </w:rPr>
        <w:t> </w:t>
      </w:r>
      <w:r w:rsidR="00AC36EE" w:rsidRPr="00707B6F">
        <w:rPr>
          <w:rFonts w:ascii="Arial" w:hAnsi="Arial" w:cs="Arial"/>
          <w:b/>
          <w:sz w:val="22"/>
          <w:szCs w:val="22"/>
        </w:rPr>
        <w:t>elektronické podobě</w:t>
      </w:r>
      <w:r w:rsidR="00AC36EE" w:rsidRPr="00707B6F">
        <w:rPr>
          <w:rFonts w:ascii="Arial" w:hAnsi="Arial" w:cs="Arial"/>
          <w:sz w:val="22"/>
          <w:szCs w:val="22"/>
        </w:rPr>
        <w:t xml:space="preserve"> prostřednictvím elektronického nástroje </w:t>
      </w:r>
      <w:r w:rsidR="00BF074B" w:rsidRPr="00707B6F">
        <w:rPr>
          <w:rFonts w:ascii="Arial" w:hAnsi="Arial" w:cs="Arial"/>
          <w:sz w:val="22"/>
          <w:szCs w:val="22"/>
        </w:rPr>
        <w:t xml:space="preserve"> </w:t>
      </w:r>
      <w:r w:rsidR="00B57571">
        <w:rPr>
          <w:rFonts w:ascii="Arial" w:hAnsi="Arial" w:cs="Arial"/>
          <w:sz w:val="22"/>
          <w:szCs w:val="22"/>
        </w:rPr>
        <w:t xml:space="preserve">      </w:t>
      </w:r>
      <w:r w:rsidR="00BF074B" w:rsidRPr="00707B6F">
        <w:rPr>
          <w:rFonts w:ascii="Arial" w:hAnsi="Arial" w:cs="Arial"/>
          <w:sz w:val="22"/>
          <w:szCs w:val="22"/>
        </w:rPr>
        <w:t xml:space="preserve"> </w:t>
      </w:r>
      <w:r w:rsidR="00AC36EE" w:rsidRPr="00707B6F">
        <w:rPr>
          <w:rFonts w:ascii="Arial" w:hAnsi="Arial" w:cs="Arial"/>
          <w:sz w:val="22"/>
          <w:szCs w:val="22"/>
        </w:rPr>
        <w:t xml:space="preserve"> </w:t>
      </w:r>
      <w:r w:rsidR="00BF074B" w:rsidRPr="00707B6F">
        <w:rPr>
          <w:rFonts w:ascii="Arial" w:hAnsi="Arial" w:cs="Arial"/>
          <w:sz w:val="22"/>
          <w:szCs w:val="22"/>
        </w:rPr>
        <w:t xml:space="preserve">     </w:t>
      </w:r>
      <w:r w:rsidR="00AC36EE" w:rsidRPr="00707B6F">
        <w:rPr>
          <w:rFonts w:ascii="Arial" w:hAnsi="Arial" w:cs="Arial"/>
          <w:sz w:val="22"/>
          <w:szCs w:val="22"/>
        </w:rPr>
        <w:t xml:space="preserve">E-ZAK dostupného na </w:t>
      </w:r>
      <w:hyperlink r:id="rId10" w:history="1">
        <w:r w:rsidR="00074484" w:rsidRPr="00737B29">
          <w:rPr>
            <w:rStyle w:val="Hypertextovodkaz"/>
            <w:rFonts w:ascii="Arial" w:hAnsi="Arial" w:cs="Arial"/>
            <w:sz w:val="22"/>
            <w:szCs w:val="22"/>
          </w:rPr>
          <w:t>https://ezak.kr-vysocina.cz/</w:t>
        </w:r>
      </w:hyperlink>
      <w:r w:rsidR="00AC36EE" w:rsidRPr="00707B6F">
        <w:rPr>
          <w:rFonts w:ascii="Arial" w:hAnsi="Arial" w:cs="Arial"/>
          <w:sz w:val="22"/>
          <w:szCs w:val="22"/>
        </w:rPr>
        <w:t>.</w:t>
      </w:r>
    </w:p>
    <w:p w:rsidR="00074484" w:rsidRDefault="00074484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5513F4">
        <w:rPr>
          <w:rFonts w:ascii="Arial" w:hAnsi="Arial" w:cs="Arial"/>
          <w:spacing w:val="-6"/>
          <w:sz w:val="22"/>
          <w:szCs w:val="22"/>
        </w:rPr>
        <w:t>Zadavatel</w:t>
      </w:r>
      <w:r>
        <w:rPr>
          <w:rFonts w:ascii="Arial" w:hAnsi="Arial" w:cs="Arial"/>
          <w:spacing w:val="-6"/>
          <w:sz w:val="22"/>
          <w:szCs w:val="22"/>
        </w:rPr>
        <w:t>é</w:t>
      </w:r>
      <w:r w:rsidRPr="005513F4">
        <w:rPr>
          <w:rFonts w:ascii="Arial" w:hAnsi="Arial" w:cs="Arial"/>
          <w:spacing w:val="-6"/>
          <w:sz w:val="22"/>
          <w:szCs w:val="22"/>
        </w:rPr>
        <w:t xml:space="preserve"> připouští podání nabídek</w:t>
      </w:r>
      <w:r w:rsidRPr="008A07DB">
        <w:rPr>
          <w:rFonts w:ascii="Arial" w:hAnsi="Arial" w:cs="Arial"/>
          <w:sz w:val="22"/>
          <w:szCs w:val="22"/>
        </w:rPr>
        <w:t xml:space="preserve"> </w:t>
      </w:r>
      <w:r w:rsidRPr="008A07DB">
        <w:rPr>
          <w:rFonts w:ascii="Arial" w:hAnsi="Arial" w:cs="Arial"/>
          <w:spacing w:val="-4"/>
          <w:sz w:val="22"/>
          <w:szCs w:val="22"/>
        </w:rPr>
        <w:t>na všechny části prostřednictvím jedné nabídky, obsahující společné i specifické dokumenty ve vztahu</w:t>
      </w:r>
      <w:r w:rsidRPr="008A07DB">
        <w:rPr>
          <w:rFonts w:ascii="Arial" w:hAnsi="Arial" w:cs="Arial"/>
          <w:sz w:val="22"/>
          <w:szCs w:val="22"/>
        </w:rPr>
        <w:t xml:space="preserve"> </w:t>
      </w:r>
      <w:r w:rsidRPr="008A07DB">
        <w:rPr>
          <w:rFonts w:ascii="Arial" w:hAnsi="Arial" w:cs="Arial"/>
          <w:spacing w:val="-6"/>
          <w:sz w:val="22"/>
          <w:szCs w:val="22"/>
        </w:rPr>
        <w:t>k jednotlivým částem</w:t>
      </w:r>
      <w:r>
        <w:rPr>
          <w:rFonts w:ascii="Arial" w:hAnsi="Arial" w:cs="Arial"/>
          <w:spacing w:val="-6"/>
          <w:sz w:val="22"/>
          <w:szCs w:val="22"/>
        </w:rPr>
        <w:t>.</w:t>
      </w:r>
    </w:p>
    <w:p w:rsidR="00611A98" w:rsidRDefault="00611A98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16CC3">
        <w:rPr>
          <w:rFonts w:ascii="Arial" w:hAnsi="Arial" w:cs="Arial"/>
          <w:spacing w:val="-4"/>
          <w:sz w:val="22"/>
          <w:szCs w:val="22"/>
        </w:rPr>
        <w:t>Podává-li nabídku více dodavatelů společně (jako jeden účastník zadávacího řízení), jsou povinni</w:t>
      </w:r>
      <w:r w:rsidRPr="00791502">
        <w:rPr>
          <w:rFonts w:ascii="Arial" w:hAnsi="Arial" w:cs="Arial"/>
          <w:sz w:val="22"/>
          <w:szCs w:val="22"/>
        </w:rPr>
        <w:t xml:space="preserve"> př</w:t>
      </w:r>
      <w:r w:rsidR="00833E75">
        <w:rPr>
          <w:rFonts w:ascii="Arial" w:hAnsi="Arial" w:cs="Arial"/>
          <w:sz w:val="22"/>
          <w:szCs w:val="22"/>
        </w:rPr>
        <w:t>ed</w:t>
      </w:r>
      <w:r w:rsidRPr="00791502">
        <w:rPr>
          <w:rFonts w:ascii="Arial" w:hAnsi="Arial" w:cs="Arial"/>
          <w:sz w:val="22"/>
          <w:szCs w:val="22"/>
        </w:rPr>
        <w:t xml:space="preserve">ložit </w:t>
      </w:r>
      <w:r>
        <w:rPr>
          <w:rFonts w:ascii="Arial" w:hAnsi="Arial" w:cs="Arial"/>
          <w:sz w:val="22"/>
          <w:szCs w:val="22"/>
        </w:rPr>
        <w:t xml:space="preserve">v nabídce </w:t>
      </w:r>
      <w:r w:rsidR="00FC02C5">
        <w:rPr>
          <w:rFonts w:ascii="Arial" w:hAnsi="Arial" w:cs="Arial"/>
          <w:sz w:val="22"/>
          <w:szCs w:val="22"/>
        </w:rPr>
        <w:t>písemný závazek</w:t>
      </w:r>
      <w:r w:rsidRPr="00791502">
        <w:rPr>
          <w:rFonts w:ascii="Arial" w:hAnsi="Arial" w:cs="Arial"/>
          <w:sz w:val="22"/>
          <w:szCs w:val="22"/>
        </w:rPr>
        <w:t>, z</w:t>
      </w:r>
      <w:r w:rsidR="00074484">
        <w:rPr>
          <w:rFonts w:ascii="Arial" w:hAnsi="Arial" w:cs="Arial"/>
          <w:sz w:val="22"/>
          <w:szCs w:val="22"/>
        </w:rPr>
        <w:t>e kterého</w:t>
      </w:r>
      <w:r w:rsidRPr="00791502">
        <w:rPr>
          <w:rFonts w:ascii="Arial" w:hAnsi="Arial" w:cs="Arial"/>
          <w:sz w:val="22"/>
          <w:szCs w:val="22"/>
        </w:rPr>
        <w:t xml:space="preserve"> závazně vyplývá, že všichni tito </w:t>
      </w:r>
      <w:r w:rsidRPr="00816CC3">
        <w:rPr>
          <w:rFonts w:ascii="Arial" w:hAnsi="Arial" w:cs="Arial"/>
          <w:spacing w:val="2"/>
          <w:sz w:val="22"/>
          <w:szCs w:val="22"/>
        </w:rPr>
        <w:t>dodavatelé budou vůči zadavatel</w:t>
      </w:r>
      <w:r w:rsidR="00074484">
        <w:rPr>
          <w:rFonts w:ascii="Arial" w:hAnsi="Arial" w:cs="Arial"/>
          <w:spacing w:val="2"/>
          <w:sz w:val="22"/>
          <w:szCs w:val="22"/>
        </w:rPr>
        <w:t>ům</w:t>
      </w:r>
      <w:r w:rsidRPr="00816CC3">
        <w:rPr>
          <w:rFonts w:ascii="Arial" w:hAnsi="Arial" w:cs="Arial"/>
          <w:spacing w:val="2"/>
          <w:sz w:val="22"/>
          <w:szCs w:val="22"/>
        </w:rPr>
        <w:t xml:space="preserve"> a jakýmkoliv třetím osobám z jakýchkoliv závazků vzniklých</w:t>
      </w:r>
      <w:r w:rsidRPr="00791502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</w:t>
      </w:r>
      <w:r w:rsidRPr="00816CC3">
        <w:rPr>
          <w:rFonts w:ascii="Arial" w:hAnsi="Arial" w:cs="Arial"/>
          <w:spacing w:val="-6"/>
          <w:sz w:val="22"/>
          <w:szCs w:val="22"/>
        </w:rPr>
        <w:t>porušení smluvních nebo jiných povinností v souvislosti s plněním předmětu veřejné zakázky zavázáni</w:t>
      </w:r>
      <w:r w:rsidRPr="00791502">
        <w:rPr>
          <w:rFonts w:ascii="Arial" w:hAnsi="Arial" w:cs="Arial"/>
          <w:sz w:val="22"/>
          <w:szCs w:val="22"/>
        </w:rPr>
        <w:t xml:space="preserve"> </w:t>
      </w:r>
      <w:r w:rsidRPr="00816CC3">
        <w:rPr>
          <w:rFonts w:ascii="Arial" w:hAnsi="Arial" w:cs="Arial"/>
          <w:spacing w:val="-4"/>
          <w:sz w:val="22"/>
          <w:szCs w:val="22"/>
        </w:rPr>
        <w:t>společně a nerozdílně, a to po celou dobu plnění veřejné zakázky i po dobu trvání jiných závazků</w:t>
      </w:r>
      <w:r w:rsidRPr="00791502">
        <w:rPr>
          <w:rFonts w:ascii="Arial" w:hAnsi="Arial" w:cs="Arial"/>
          <w:sz w:val="22"/>
          <w:szCs w:val="22"/>
        </w:rPr>
        <w:t xml:space="preserve"> </w:t>
      </w:r>
      <w:r w:rsidR="00BD442D">
        <w:rPr>
          <w:rFonts w:ascii="Arial" w:hAnsi="Arial" w:cs="Arial"/>
          <w:spacing w:val="-6"/>
          <w:sz w:val="22"/>
          <w:szCs w:val="22"/>
        </w:rPr>
        <w:t>vyplývajících z veř</w:t>
      </w:r>
      <w:r w:rsidR="00606118">
        <w:rPr>
          <w:rFonts w:ascii="Arial" w:hAnsi="Arial" w:cs="Arial"/>
          <w:spacing w:val="-6"/>
          <w:sz w:val="22"/>
          <w:szCs w:val="22"/>
        </w:rPr>
        <w:t>ejné</w:t>
      </w:r>
      <w:r w:rsidR="002215B4">
        <w:rPr>
          <w:rFonts w:ascii="Arial" w:hAnsi="Arial" w:cs="Arial"/>
          <w:spacing w:val="-6"/>
          <w:sz w:val="22"/>
          <w:szCs w:val="22"/>
        </w:rPr>
        <w:t xml:space="preserve"> zakázky. Příslušný písemný závazek</w:t>
      </w:r>
      <w:r w:rsidRPr="00BD442D">
        <w:rPr>
          <w:rFonts w:ascii="Arial" w:hAnsi="Arial" w:cs="Arial"/>
          <w:spacing w:val="-6"/>
          <w:sz w:val="22"/>
          <w:szCs w:val="22"/>
        </w:rPr>
        <w:t xml:space="preserve"> musí rovněž zřetelně vymezovat, který z dodavatelů</w:t>
      </w:r>
      <w:r w:rsidRPr="00791502">
        <w:rPr>
          <w:rFonts w:ascii="Arial" w:hAnsi="Arial" w:cs="Arial"/>
          <w:sz w:val="22"/>
          <w:szCs w:val="22"/>
        </w:rPr>
        <w:t xml:space="preserve"> je oprávněn zastupovat ostatní dodavatele ve věcech spojených s plněním předmětu veřejné zakázky či jeho určité části a který dodavatel bude fakturačním místem.</w:t>
      </w:r>
    </w:p>
    <w:p w:rsidR="006A4728" w:rsidRPr="00CA67BE" w:rsidRDefault="006A4728" w:rsidP="00947B89">
      <w:pPr>
        <w:pStyle w:val="Nadpis2"/>
        <w:spacing w:line="264" w:lineRule="auto"/>
        <w:rPr>
          <w:u w:val="single"/>
        </w:rPr>
      </w:pPr>
      <w:bookmarkStart w:id="22" w:name="_Toc464039192"/>
      <w:bookmarkStart w:id="23" w:name="_Toc464637811"/>
      <w:r w:rsidRPr="00CA67BE">
        <w:rPr>
          <w:u w:val="single"/>
        </w:rPr>
        <w:t>Požadavky na způsob zpracování nabídky a obsahové členění</w:t>
      </w:r>
      <w:bookmarkEnd w:id="22"/>
      <w:bookmarkEnd w:id="23"/>
      <w:r w:rsidRPr="00CA67BE">
        <w:rPr>
          <w:u w:val="single"/>
        </w:rPr>
        <w:t xml:space="preserve"> </w:t>
      </w:r>
    </w:p>
    <w:p w:rsidR="005B20F7" w:rsidRDefault="006A4728" w:rsidP="00947B89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75AFE">
        <w:rPr>
          <w:rFonts w:ascii="Arial" w:hAnsi="Arial" w:cs="Arial"/>
          <w:spacing w:val="-2"/>
          <w:sz w:val="22"/>
          <w:szCs w:val="22"/>
        </w:rPr>
        <w:t>Dodavatel musí vypracovat nabídku v</w:t>
      </w:r>
      <w:r w:rsidR="00560C48">
        <w:rPr>
          <w:rFonts w:ascii="Arial" w:hAnsi="Arial" w:cs="Arial"/>
          <w:spacing w:val="-2"/>
          <w:sz w:val="22"/>
          <w:szCs w:val="22"/>
        </w:rPr>
        <w:t xml:space="preserve"> českém jazyce, v </w:t>
      </w:r>
      <w:r w:rsidRPr="00075AFE">
        <w:rPr>
          <w:rFonts w:ascii="Arial" w:hAnsi="Arial" w:cs="Arial"/>
          <w:spacing w:val="-2"/>
          <w:sz w:val="22"/>
          <w:szCs w:val="22"/>
        </w:rPr>
        <w:t>požadovaném</w:t>
      </w:r>
      <w:r w:rsidR="00075AFE" w:rsidRPr="00075AFE">
        <w:rPr>
          <w:rFonts w:ascii="Arial" w:hAnsi="Arial" w:cs="Arial"/>
          <w:spacing w:val="-2"/>
          <w:sz w:val="22"/>
          <w:szCs w:val="22"/>
        </w:rPr>
        <w:t xml:space="preserve"> rozsahu a členění, v souladu s </w:t>
      </w:r>
      <w:r w:rsidRPr="00075AFE">
        <w:rPr>
          <w:rFonts w:ascii="Arial" w:hAnsi="Arial" w:cs="Arial"/>
          <w:spacing w:val="-2"/>
          <w:sz w:val="22"/>
          <w:szCs w:val="22"/>
        </w:rPr>
        <w:t>vyhlášenými</w:t>
      </w:r>
      <w:r w:rsidRPr="008A4F6F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:rsidR="006A4728" w:rsidRPr="008A4F6F" w:rsidRDefault="006A4728" w:rsidP="00947B89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A363F">
        <w:rPr>
          <w:rFonts w:ascii="Arial" w:hAnsi="Arial" w:cs="Arial"/>
          <w:spacing w:val="-4"/>
          <w:sz w:val="22"/>
          <w:szCs w:val="22"/>
        </w:rPr>
        <w:t>Nabídka nesmí obsahovat přepisy a opravy, které by mohly zadavatele uvést v</w:t>
      </w:r>
      <w:r w:rsidR="00606118">
        <w:rPr>
          <w:rFonts w:ascii="Arial" w:hAnsi="Arial" w:cs="Arial"/>
          <w:spacing w:val="-4"/>
          <w:sz w:val="22"/>
          <w:szCs w:val="22"/>
        </w:rPr>
        <w:t> </w:t>
      </w:r>
      <w:r w:rsidRPr="004A363F">
        <w:rPr>
          <w:rFonts w:ascii="Arial" w:hAnsi="Arial" w:cs="Arial"/>
          <w:spacing w:val="-4"/>
          <w:sz w:val="22"/>
          <w:szCs w:val="22"/>
        </w:rPr>
        <w:t>omyl</w:t>
      </w:r>
      <w:r w:rsidR="00606118">
        <w:rPr>
          <w:rFonts w:ascii="Arial" w:hAnsi="Arial" w:cs="Arial"/>
          <w:spacing w:val="-4"/>
          <w:sz w:val="22"/>
          <w:szCs w:val="22"/>
        </w:rPr>
        <w:t xml:space="preserve"> </w:t>
      </w:r>
      <w:r w:rsidR="00F460F3" w:rsidRPr="00F460F3">
        <w:rPr>
          <w:rFonts w:ascii="Arial" w:hAnsi="Arial" w:cs="Arial"/>
          <w:spacing w:val="-4"/>
          <w:sz w:val="22"/>
          <w:szCs w:val="22"/>
        </w:rPr>
        <w:t>a všechny dokumenty musí být dobře čitelné.</w:t>
      </w:r>
    </w:p>
    <w:p w:rsidR="006A4728" w:rsidRPr="00255CEB" w:rsidRDefault="00850C10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5CEB">
        <w:rPr>
          <w:rFonts w:ascii="Arial" w:hAnsi="Arial" w:cs="Arial"/>
          <w:spacing w:val="-4"/>
          <w:sz w:val="22"/>
          <w:szCs w:val="22"/>
        </w:rPr>
        <w:t>Dodavatel</w:t>
      </w:r>
      <w:r w:rsidR="00B568E5">
        <w:rPr>
          <w:rFonts w:ascii="Arial" w:hAnsi="Arial" w:cs="Arial"/>
          <w:spacing w:val="-4"/>
          <w:sz w:val="22"/>
          <w:szCs w:val="22"/>
        </w:rPr>
        <w:t xml:space="preserve"> předloží</w:t>
      </w:r>
      <w:r w:rsidR="006A4728" w:rsidRPr="00255CEB">
        <w:rPr>
          <w:rFonts w:ascii="Arial" w:hAnsi="Arial" w:cs="Arial"/>
          <w:spacing w:val="-4"/>
          <w:sz w:val="22"/>
          <w:szCs w:val="22"/>
        </w:rPr>
        <w:t xml:space="preserve"> dokument</w:t>
      </w:r>
      <w:r w:rsidR="00255CEB">
        <w:rPr>
          <w:rFonts w:ascii="Arial" w:hAnsi="Arial" w:cs="Arial"/>
          <w:spacing w:val="-4"/>
          <w:sz w:val="22"/>
          <w:szCs w:val="22"/>
        </w:rPr>
        <w:t>y</w:t>
      </w:r>
      <w:r w:rsidR="006A4728" w:rsidRPr="00255CEB">
        <w:rPr>
          <w:rFonts w:ascii="Arial" w:hAnsi="Arial" w:cs="Arial"/>
          <w:spacing w:val="-4"/>
          <w:sz w:val="22"/>
          <w:szCs w:val="22"/>
        </w:rPr>
        <w:t xml:space="preserve"> specifikované v následujících bodech</w:t>
      </w:r>
      <w:r w:rsidR="00606118">
        <w:rPr>
          <w:rFonts w:ascii="Arial" w:hAnsi="Arial" w:cs="Arial"/>
          <w:spacing w:val="-4"/>
          <w:sz w:val="22"/>
          <w:szCs w:val="22"/>
        </w:rPr>
        <w:t>:</w:t>
      </w:r>
    </w:p>
    <w:p w:rsidR="00846090" w:rsidRPr="00846090" w:rsidRDefault="006A4728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46090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846090">
        <w:rPr>
          <w:rFonts w:ascii="Arial" w:hAnsi="Arial" w:cs="Arial"/>
          <w:sz w:val="22"/>
          <w:szCs w:val="22"/>
        </w:rPr>
        <w:t xml:space="preserve"> </w:t>
      </w:r>
    </w:p>
    <w:p w:rsidR="006A4728" w:rsidRPr="00846090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46090"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6A4728" w:rsidRPr="00846090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 w:rsidR="00850C10" w:rsidRPr="00846090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="006A4728" w:rsidRPr="00846090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</w:p>
    <w:p w:rsidR="00A764F9" w:rsidRPr="001C3F46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trike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Č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>asový harmonogram plnění v členění po</w:t>
      </w:r>
      <w:r w:rsidR="001C3F4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846090">
        <w:rPr>
          <w:rFonts w:ascii="Arial" w:hAnsi="Arial" w:cs="Arial"/>
          <w:b/>
          <w:bCs/>
          <w:i/>
          <w:iCs/>
          <w:sz w:val="22"/>
          <w:szCs w:val="22"/>
        </w:rPr>
        <w:t>měsících</w:t>
      </w:r>
    </w:p>
    <w:p w:rsidR="00A764F9" w:rsidRPr="00A764F9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 xml:space="preserve">ávrh platebního kalendáře v členění </w:t>
      </w:r>
      <w:r w:rsidR="00CA6B07">
        <w:rPr>
          <w:rFonts w:ascii="Arial" w:hAnsi="Arial" w:cs="Arial"/>
          <w:b/>
          <w:bCs/>
          <w:i/>
          <w:iCs/>
          <w:sz w:val="22"/>
          <w:szCs w:val="22"/>
        </w:rPr>
        <w:t xml:space="preserve">po </w:t>
      </w:r>
      <w:r w:rsidR="007B2470">
        <w:rPr>
          <w:rFonts w:ascii="Arial" w:hAnsi="Arial" w:cs="Arial"/>
          <w:b/>
          <w:bCs/>
          <w:i/>
          <w:iCs/>
          <w:sz w:val="22"/>
          <w:szCs w:val="22"/>
        </w:rPr>
        <w:t>měsících</w:t>
      </w:r>
    </w:p>
    <w:p w:rsidR="006A4728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E62CA3">
        <w:rPr>
          <w:rFonts w:ascii="Arial" w:hAnsi="Arial" w:cs="Arial"/>
          <w:b/>
          <w:bCs/>
          <w:i/>
          <w:iCs/>
          <w:sz w:val="22"/>
          <w:szCs w:val="22"/>
        </w:rPr>
        <w:t>statní požadavky zadavatelů</w:t>
      </w:r>
    </w:p>
    <w:p w:rsidR="00A764F9" w:rsidRPr="00EC6BA9" w:rsidRDefault="00074484" w:rsidP="003D6248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Návrhy smlouvy o dílo (pro zadavatele č. 1 a zadavatele č. 2)</w:t>
      </w:r>
    </w:p>
    <w:p w:rsidR="00EC6BA9" w:rsidRDefault="00EC6BA9" w:rsidP="003D6248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Seznam poddodavatelů</w:t>
      </w:r>
    </w:p>
    <w:p w:rsidR="003D6248" w:rsidRDefault="003D6248" w:rsidP="003D6248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CF2306" w:rsidRPr="00707B6F" w:rsidRDefault="0009798F" w:rsidP="00CF2306">
      <w:pPr>
        <w:pStyle w:val="Nadpis1"/>
      </w:pPr>
      <w:bookmarkStart w:id="24" w:name="_Toc464039186"/>
      <w:bookmarkStart w:id="25" w:name="_Toc464637812"/>
      <w:r w:rsidRPr="00707B6F">
        <w:t>Lhůta pro</w:t>
      </w:r>
      <w:r w:rsidR="00CF2306" w:rsidRPr="00707B6F">
        <w:t xml:space="preserve"> podání nabídk</w:t>
      </w:r>
      <w:bookmarkEnd w:id="24"/>
      <w:bookmarkEnd w:id="25"/>
      <w:r w:rsidR="005F4E4A">
        <w:t>y</w:t>
      </w:r>
      <w:r w:rsidRPr="00707B6F">
        <w:t xml:space="preserve"> a </w:t>
      </w:r>
      <w:r w:rsidR="003E0A3B">
        <w:t xml:space="preserve">termín </w:t>
      </w:r>
      <w:r w:rsidRPr="00707B6F">
        <w:t xml:space="preserve">otevírání </w:t>
      </w:r>
      <w:r w:rsidR="005A7A88">
        <w:t>nabídek</w:t>
      </w:r>
      <w:r w:rsidRPr="00707B6F">
        <w:t xml:space="preserve"> veřejné zakázky</w:t>
      </w:r>
    </w:p>
    <w:p w:rsidR="001C3F46" w:rsidRPr="00A14836" w:rsidRDefault="00CF2306" w:rsidP="00CA4360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707B6F">
        <w:rPr>
          <w:rFonts w:ascii="Arial" w:hAnsi="Arial" w:cs="Arial"/>
          <w:b/>
          <w:sz w:val="22"/>
          <w:szCs w:val="22"/>
        </w:rPr>
        <w:t xml:space="preserve">do </w:t>
      </w:r>
      <w:r w:rsidR="008B4B38">
        <w:rPr>
          <w:rFonts w:ascii="Arial" w:hAnsi="Arial" w:cs="Arial"/>
          <w:b/>
          <w:sz w:val="22"/>
          <w:szCs w:val="22"/>
        </w:rPr>
        <w:t>2</w:t>
      </w:r>
      <w:r w:rsidR="0056457A">
        <w:rPr>
          <w:rFonts w:ascii="Arial" w:hAnsi="Arial" w:cs="Arial"/>
          <w:b/>
          <w:sz w:val="22"/>
          <w:szCs w:val="22"/>
        </w:rPr>
        <w:t>2</w:t>
      </w:r>
      <w:r w:rsidR="00A14836" w:rsidRPr="00F103B0">
        <w:rPr>
          <w:rFonts w:ascii="Arial" w:hAnsi="Arial" w:cs="Arial"/>
          <w:b/>
          <w:sz w:val="22"/>
          <w:szCs w:val="22"/>
        </w:rPr>
        <w:t xml:space="preserve">. </w:t>
      </w:r>
      <w:r w:rsidR="0056457A">
        <w:rPr>
          <w:rFonts w:ascii="Arial" w:hAnsi="Arial" w:cs="Arial"/>
          <w:b/>
          <w:sz w:val="22"/>
          <w:szCs w:val="22"/>
        </w:rPr>
        <w:t>4</w:t>
      </w:r>
      <w:r w:rsidR="00794B51" w:rsidRPr="00F103B0">
        <w:rPr>
          <w:rFonts w:ascii="Arial" w:hAnsi="Arial" w:cs="Arial"/>
          <w:b/>
          <w:sz w:val="22"/>
          <w:szCs w:val="22"/>
        </w:rPr>
        <w:t>. 20</w:t>
      </w:r>
      <w:r w:rsidR="00180266">
        <w:rPr>
          <w:rFonts w:ascii="Arial" w:hAnsi="Arial" w:cs="Arial"/>
          <w:b/>
          <w:sz w:val="22"/>
          <w:szCs w:val="22"/>
        </w:rPr>
        <w:t>2</w:t>
      </w:r>
      <w:r w:rsidR="00794B51" w:rsidRPr="00F103B0">
        <w:rPr>
          <w:rFonts w:ascii="Arial" w:hAnsi="Arial" w:cs="Arial"/>
          <w:b/>
          <w:sz w:val="22"/>
          <w:szCs w:val="22"/>
        </w:rPr>
        <w:t>1</w:t>
      </w:r>
      <w:r w:rsidRPr="00F103B0">
        <w:rPr>
          <w:rFonts w:ascii="Arial" w:hAnsi="Arial" w:cs="Arial"/>
          <w:b/>
          <w:sz w:val="22"/>
          <w:szCs w:val="22"/>
        </w:rPr>
        <w:t xml:space="preserve"> do 1</w:t>
      </w:r>
      <w:r w:rsidR="00852C77">
        <w:rPr>
          <w:rFonts w:ascii="Arial" w:hAnsi="Arial" w:cs="Arial"/>
          <w:b/>
          <w:sz w:val="22"/>
          <w:szCs w:val="22"/>
        </w:rPr>
        <w:t>0</w:t>
      </w:r>
      <w:r w:rsidRPr="00F103B0">
        <w:rPr>
          <w:rFonts w:ascii="Arial" w:hAnsi="Arial" w:cs="Arial"/>
          <w:b/>
          <w:sz w:val="22"/>
          <w:szCs w:val="22"/>
        </w:rPr>
        <w:t>:00 hod.</w:t>
      </w:r>
      <w:r w:rsidR="004D609F" w:rsidRPr="00F103B0">
        <w:rPr>
          <w:rFonts w:ascii="Arial" w:hAnsi="Arial" w:cs="Arial"/>
          <w:b/>
          <w:sz w:val="22"/>
          <w:szCs w:val="22"/>
        </w:rPr>
        <w:t xml:space="preserve"> </w:t>
      </w:r>
    </w:p>
    <w:p w:rsidR="00CF2306" w:rsidRDefault="0009798F" w:rsidP="003D624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Vzhledem k přijímání nabídek pouze v elektronické podobě neproběhne veřejné otevírání nabídek.</w:t>
      </w:r>
    </w:p>
    <w:p w:rsidR="00180266" w:rsidRPr="003D6248" w:rsidRDefault="00180266" w:rsidP="003D624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EC5BB9" w:rsidRPr="009550B1" w:rsidRDefault="00905DC0" w:rsidP="00B10CC9">
      <w:pPr>
        <w:pStyle w:val="Nadpis1"/>
      </w:pPr>
      <w:r>
        <w:t xml:space="preserve">  </w:t>
      </w:r>
      <w:bookmarkStart w:id="26" w:name="_Toc464039191"/>
      <w:bookmarkStart w:id="27" w:name="_Toc464637817"/>
      <w:r w:rsidR="00EC5BB9" w:rsidRPr="009550B1">
        <w:t>Hodnocení nabídek</w:t>
      </w:r>
      <w:bookmarkEnd w:id="26"/>
      <w:bookmarkEnd w:id="27"/>
    </w:p>
    <w:p w:rsidR="00611A98" w:rsidRDefault="00611A98" w:rsidP="00CA4360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F27F67">
        <w:rPr>
          <w:rFonts w:ascii="Arial" w:hAnsi="Arial" w:cs="Arial"/>
          <w:spacing w:val="4"/>
          <w:sz w:val="22"/>
          <w:szCs w:val="22"/>
        </w:rPr>
        <w:t>Zadavatel</w:t>
      </w:r>
      <w:r w:rsidR="00074484">
        <w:rPr>
          <w:rFonts w:ascii="Arial" w:hAnsi="Arial" w:cs="Arial"/>
          <w:spacing w:val="4"/>
          <w:sz w:val="22"/>
          <w:szCs w:val="22"/>
        </w:rPr>
        <w:t>é</w:t>
      </w:r>
      <w:r w:rsidRPr="00F27F67">
        <w:rPr>
          <w:rFonts w:ascii="Arial" w:hAnsi="Arial" w:cs="Arial"/>
          <w:spacing w:val="4"/>
          <w:sz w:val="22"/>
          <w:szCs w:val="22"/>
        </w:rPr>
        <w:t xml:space="preserve"> v souladu s ust. § 114 odst. 1 </w:t>
      </w:r>
      <w:r w:rsidR="00B57571">
        <w:rPr>
          <w:rFonts w:ascii="Arial" w:hAnsi="Arial" w:cs="Arial"/>
          <w:spacing w:val="4"/>
          <w:sz w:val="22"/>
          <w:szCs w:val="22"/>
        </w:rPr>
        <w:t>ZZVZ</w:t>
      </w:r>
      <w:r w:rsidRPr="00F27F67">
        <w:rPr>
          <w:rFonts w:ascii="Arial" w:hAnsi="Arial" w:cs="Arial"/>
          <w:spacing w:val="4"/>
          <w:sz w:val="22"/>
          <w:szCs w:val="22"/>
        </w:rPr>
        <w:t xml:space="preserve"> stanovuj</w:t>
      </w:r>
      <w:r w:rsidR="00074484">
        <w:rPr>
          <w:rFonts w:ascii="Arial" w:hAnsi="Arial" w:cs="Arial"/>
          <w:spacing w:val="4"/>
          <w:sz w:val="22"/>
          <w:szCs w:val="22"/>
        </w:rPr>
        <w:t>í</w:t>
      </w:r>
      <w:r w:rsidRPr="00F27F67">
        <w:rPr>
          <w:rFonts w:ascii="Arial" w:hAnsi="Arial" w:cs="Arial"/>
          <w:spacing w:val="4"/>
          <w:sz w:val="22"/>
          <w:szCs w:val="22"/>
        </w:rPr>
        <w:t>, že nabídky budou hodnoceny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Pr="00F27F67">
        <w:rPr>
          <w:rFonts w:ascii="Arial" w:hAnsi="Arial" w:cs="Arial"/>
          <w:spacing w:val="-6"/>
          <w:sz w:val="22"/>
          <w:szCs w:val="22"/>
        </w:rPr>
        <w:t>podle ekonomické výhodnosti.  Zadavatel</w:t>
      </w:r>
      <w:r w:rsidR="00074484">
        <w:rPr>
          <w:rFonts w:ascii="Arial" w:hAnsi="Arial" w:cs="Arial"/>
          <w:spacing w:val="-6"/>
          <w:sz w:val="22"/>
          <w:szCs w:val="22"/>
        </w:rPr>
        <w:t>é zároveň stanovují</w:t>
      </w:r>
      <w:r w:rsidRPr="00F27F67">
        <w:rPr>
          <w:rFonts w:ascii="Arial" w:hAnsi="Arial" w:cs="Arial"/>
          <w:spacing w:val="-6"/>
          <w:sz w:val="22"/>
          <w:szCs w:val="22"/>
        </w:rPr>
        <w:t>, že ekonomická výhodnost nabídek bude</w:t>
      </w:r>
      <w:r w:rsidRPr="0020308A">
        <w:rPr>
          <w:rFonts w:ascii="Arial" w:hAnsi="Arial" w:cs="Arial"/>
          <w:sz w:val="22"/>
          <w:szCs w:val="22"/>
        </w:rPr>
        <w:t xml:space="preserve"> hodnocena</w:t>
      </w:r>
      <w:r w:rsidR="0036554E"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 souladu s § 114 odst. 2</w:t>
      </w:r>
      <w:r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věta </w:t>
      </w:r>
      <w:r w:rsidR="009928C3">
        <w:rPr>
          <w:rFonts w:ascii="Arial" w:hAnsi="Arial" w:cs="Arial"/>
          <w:sz w:val="22"/>
          <w:szCs w:val="22"/>
        </w:rPr>
        <w:t>druhá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="00B57571">
        <w:rPr>
          <w:rFonts w:ascii="Arial" w:hAnsi="Arial" w:cs="Arial"/>
          <w:sz w:val="22"/>
          <w:szCs w:val="22"/>
        </w:rPr>
        <w:t>ZZVZ</w:t>
      </w:r>
      <w:r w:rsidRPr="0020308A">
        <w:rPr>
          <w:rFonts w:ascii="Arial" w:hAnsi="Arial" w:cs="Arial"/>
          <w:sz w:val="22"/>
          <w:szCs w:val="22"/>
        </w:rPr>
        <w:t xml:space="preserve"> podle </w:t>
      </w:r>
      <w:r w:rsidRPr="0020308A">
        <w:rPr>
          <w:rFonts w:ascii="Arial" w:hAnsi="Arial" w:cs="Arial"/>
          <w:b/>
          <w:sz w:val="22"/>
          <w:szCs w:val="22"/>
        </w:rPr>
        <w:t>nej</w:t>
      </w:r>
      <w:r w:rsidR="009928C3">
        <w:rPr>
          <w:rFonts w:ascii="Arial" w:hAnsi="Arial" w:cs="Arial"/>
          <w:b/>
          <w:sz w:val="22"/>
          <w:szCs w:val="22"/>
        </w:rPr>
        <w:t xml:space="preserve">nižší </w:t>
      </w:r>
      <w:r w:rsidRPr="0020308A">
        <w:rPr>
          <w:rFonts w:ascii="Arial" w:hAnsi="Arial" w:cs="Arial"/>
          <w:b/>
          <w:sz w:val="22"/>
          <w:szCs w:val="22"/>
        </w:rPr>
        <w:t xml:space="preserve">nabídkové ceny. </w:t>
      </w:r>
    </w:p>
    <w:p w:rsidR="009C4426" w:rsidRDefault="009C4426" w:rsidP="00CA4360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9C4426" w:rsidRDefault="009C4426" w:rsidP="00CA4360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9C4426" w:rsidRDefault="009C4426" w:rsidP="00CA4360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9C4426" w:rsidRDefault="009C4426" w:rsidP="00CA4360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9C4426" w:rsidRPr="0020308A" w:rsidRDefault="009C4426" w:rsidP="00CA4360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6B0FB4" w:rsidRDefault="006B0FB4" w:rsidP="006B0FB4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308A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Pravidla </w:t>
      </w:r>
      <w:r w:rsidR="00E96945">
        <w:rPr>
          <w:rFonts w:ascii="Arial" w:hAnsi="Arial" w:cs="Arial"/>
          <w:b/>
          <w:sz w:val="22"/>
          <w:szCs w:val="22"/>
          <w:u w:val="single"/>
        </w:rPr>
        <w:t xml:space="preserve">a metoda </w:t>
      </w:r>
      <w:r w:rsidRPr="0020308A">
        <w:rPr>
          <w:rFonts w:ascii="Arial" w:hAnsi="Arial" w:cs="Arial"/>
          <w:b/>
          <w:sz w:val="22"/>
          <w:szCs w:val="22"/>
          <w:u w:val="single"/>
        </w:rPr>
        <w:t>pro hodnocení nabídek</w:t>
      </w:r>
    </w:p>
    <w:p w:rsidR="00E96945" w:rsidRDefault="006B0FB4" w:rsidP="00E96945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Zadavatel</w:t>
      </w:r>
      <w:r w:rsidR="00074484">
        <w:rPr>
          <w:rFonts w:ascii="Arial" w:hAnsi="Arial" w:cs="Arial"/>
          <w:sz w:val="22"/>
          <w:szCs w:val="22"/>
        </w:rPr>
        <w:t>é</w:t>
      </w:r>
      <w:r w:rsidRPr="003819AE">
        <w:rPr>
          <w:rFonts w:ascii="Arial" w:hAnsi="Arial" w:cs="Arial"/>
          <w:sz w:val="22"/>
          <w:szCs w:val="22"/>
        </w:rPr>
        <w:t xml:space="preserve"> stanovil</w:t>
      </w:r>
      <w:r w:rsidR="00074484">
        <w:rPr>
          <w:rFonts w:ascii="Arial" w:hAnsi="Arial" w:cs="Arial"/>
          <w:sz w:val="22"/>
          <w:szCs w:val="22"/>
        </w:rPr>
        <w:t>i</w:t>
      </w:r>
      <w:r w:rsidRPr="003819AE">
        <w:rPr>
          <w:rFonts w:ascii="Arial" w:hAnsi="Arial" w:cs="Arial"/>
          <w:sz w:val="22"/>
          <w:szCs w:val="22"/>
        </w:rPr>
        <w:t xml:space="preserve"> v</w:t>
      </w:r>
      <w:r w:rsidR="00180808">
        <w:rPr>
          <w:rFonts w:ascii="Arial" w:hAnsi="Arial" w:cs="Arial"/>
          <w:sz w:val="22"/>
          <w:szCs w:val="22"/>
        </w:rPr>
        <w:t> </w:t>
      </w:r>
      <w:r w:rsidRPr="003819AE">
        <w:rPr>
          <w:rFonts w:ascii="Arial" w:hAnsi="Arial" w:cs="Arial"/>
          <w:sz w:val="22"/>
          <w:szCs w:val="22"/>
        </w:rPr>
        <w:t>souladu</w:t>
      </w:r>
      <w:r w:rsidR="00180808">
        <w:rPr>
          <w:rFonts w:ascii="Arial" w:hAnsi="Arial" w:cs="Arial"/>
          <w:sz w:val="22"/>
          <w:szCs w:val="22"/>
        </w:rPr>
        <w:t xml:space="preserve"> </w:t>
      </w:r>
      <w:r w:rsidRPr="003819AE">
        <w:rPr>
          <w:rFonts w:ascii="Arial" w:hAnsi="Arial" w:cs="Arial"/>
          <w:sz w:val="22"/>
          <w:szCs w:val="22"/>
        </w:rPr>
        <w:t>s § 115 odst. 1 písm. a)</w:t>
      </w:r>
      <w:r w:rsidR="00E96945">
        <w:rPr>
          <w:rFonts w:ascii="Arial" w:hAnsi="Arial" w:cs="Arial"/>
          <w:sz w:val="22"/>
          <w:szCs w:val="22"/>
        </w:rPr>
        <w:t>, b</w:t>
      </w:r>
      <w:r w:rsidR="00180808">
        <w:rPr>
          <w:rFonts w:ascii="Arial" w:hAnsi="Arial" w:cs="Arial"/>
          <w:sz w:val="22"/>
          <w:szCs w:val="22"/>
        </w:rPr>
        <w:t>)</w:t>
      </w:r>
      <w:r w:rsidR="00E96945">
        <w:rPr>
          <w:rFonts w:ascii="Arial" w:hAnsi="Arial" w:cs="Arial"/>
          <w:sz w:val="22"/>
          <w:szCs w:val="22"/>
        </w:rPr>
        <w:t xml:space="preserve">, c) </w:t>
      </w:r>
      <w:r w:rsidR="00B57571">
        <w:rPr>
          <w:rFonts w:ascii="Arial" w:hAnsi="Arial" w:cs="Arial"/>
          <w:sz w:val="22"/>
          <w:szCs w:val="22"/>
        </w:rPr>
        <w:t>ZZVZ</w:t>
      </w:r>
      <w:r w:rsidRPr="003819AE">
        <w:rPr>
          <w:rFonts w:ascii="Arial" w:hAnsi="Arial" w:cs="Arial"/>
          <w:sz w:val="22"/>
          <w:szCs w:val="22"/>
        </w:rPr>
        <w:t xml:space="preserve"> kritéri</w:t>
      </w:r>
      <w:r w:rsidR="00E96945">
        <w:rPr>
          <w:rFonts w:ascii="Arial" w:hAnsi="Arial" w:cs="Arial"/>
          <w:sz w:val="22"/>
          <w:szCs w:val="22"/>
        </w:rPr>
        <w:t>um</w:t>
      </w:r>
      <w:r w:rsidRPr="003819AE">
        <w:rPr>
          <w:rFonts w:ascii="Arial" w:hAnsi="Arial" w:cs="Arial"/>
          <w:sz w:val="22"/>
          <w:szCs w:val="22"/>
        </w:rPr>
        <w:t xml:space="preserve"> </w:t>
      </w:r>
      <w:r w:rsidR="00E96945">
        <w:rPr>
          <w:rFonts w:ascii="Arial" w:hAnsi="Arial" w:cs="Arial"/>
          <w:sz w:val="22"/>
          <w:szCs w:val="22"/>
        </w:rPr>
        <w:t xml:space="preserve">pro </w:t>
      </w:r>
      <w:r w:rsidRPr="003819AE">
        <w:rPr>
          <w:rFonts w:ascii="Arial" w:hAnsi="Arial" w:cs="Arial"/>
          <w:sz w:val="22"/>
          <w:szCs w:val="22"/>
        </w:rPr>
        <w:t xml:space="preserve">hodnocení </w:t>
      </w:r>
      <w:r w:rsidR="00E96945">
        <w:rPr>
          <w:rFonts w:ascii="Arial" w:hAnsi="Arial" w:cs="Arial"/>
          <w:sz w:val="22"/>
          <w:szCs w:val="22"/>
        </w:rPr>
        <w:t xml:space="preserve">nabídek takto: </w:t>
      </w:r>
    </w:p>
    <w:p w:rsidR="00E96945" w:rsidRDefault="00074484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Nabídky budou hodnoceny na základě </w:t>
      </w:r>
      <w:r w:rsidRPr="00B21EDB">
        <w:rPr>
          <w:rFonts w:ascii="Arial" w:hAnsi="Arial" w:cs="Arial"/>
          <w:spacing w:val="-4"/>
          <w:sz w:val="22"/>
          <w:szCs w:val="22"/>
        </w:rPr>
        <w:t>celkov</w:t>
      </w:r>
      <w:r>
        <w:rPr>
          <w:rFonts w:ascii="Arial" w:hAnsi="Arial" w:cs="Arial"/>
          <w:spacing w:val="-4"/>
          <w:sz w:val="22"/>
          <w:szCs w:val="22"/>
        </w:rPr>
        <w:t>ého</w:t>
      </w:r>
      <w:r w:rsidRPr="00B21EDB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b/>
          <w:spacing w:val="-4"/>
          <w:sz w:val="22"/>
          <w:szCs w:val="22"/>
        </w:rPr>
        <w:t>souč</w:t>
      </w:r>
      <w:r w:rsidRPr="00B21EDB">
        <w:rPr>
          <w:rFonts w:ascii="Arial" w:hAnsi="Arial" w:cs="Arial"/>
          <w:b/>
          <w:spacing w:val="-4"/>
          <w:sz w:val="22"/>
          <w:szCs w:val="22"/>
        </w:rPr>
        <w:t>t</w:t>
      </w:r>
      <w:r>
        <w:rPr>
          <w:rFonts w:ascii="Arial" w:hAnsi="Arial" w:cs="Arial"/>
          <w:b/>
          <w:spacing w:val="-4"/>
          <w:sz w:val="22"/>
          <w:szCs w:val="22"/>
        </w:rPr>
        <w:t>u</w:t>
      </w:r>
      <w:r w:rsidRPr="00B21EDB">
        <w:rPr>
          <w:rFonts w:ascii="Arial" w:hAnsi="Arial" w:cs="Arial"/>
          <w:b/>
          <w:spacing w:val="-4"/>
          <w:sz w:val="22"/>
          <w:szCs w:val="22"/>
        </w:rPr>
        <w:t xml:space="preserve"> nabídkových cen za obě části zakázky v Kč bez DPH.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8B0F37">
        <w:rPr>
          <w:rFonts w:ascii="Arial" w:hAnsi="Arial" w:cs="Arial"/>
          <w:sz w:val="22"/>
          <w:szCs w:val="22"/>
        </w:rPr>
        <w:t xml:space="preserve">Jako nejvýhodnější bude hodnocena </w:t>
      </w:r>
      <w:r>
        <w:rPr>
          <w:rFonts w:ascii="Arial" w:hAnsi="Arial" w:cs="Arial"/>
          <w:sz w:val="22"/>
          <w:szCs w:val="22"/>
        </w:rPr>
        <w:t>nejnižší</w:t>
      </w:r>
      <w:r w:rsidRPr="008B0F37">
        <w:rPr>
          <w:rFonts w:ascii="Arial" w:hAnsi="Arial" w:cs="Arial"/>
          <w:sz w:val="22"/>
          <w:szCs w:val="22"/>
        </w:rPr>
        <w:t xml:space="preserve"> hodnota.</w:t>
      </w:r>
      <w:r w:rsidR="006B0FB4" w:rsidRPr="008E1865">
        <w:rPr>
          <w:rFonts w:ascii="Arial" w:hAnsi="Arial" w:cs="Arial"/>
          <w:sz w:val="22"/>
          <w:szCs w:val="22"/>
        </w:rPr>
        <w:t xml:space="preserve"> </w:t>
      </w:r>
    </w:p>
    <w:p w:rsidR="00611A98" w:rsidRPr="008C630A" w:rsidRDefault="00611A98" w:rsidP="00611A98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C630A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:rsidR="00611A98" w:rsidRPr="008C630A" w:rsidRDefault="00611A98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C630A">
        <w:rPr>
          <w:rFonts w:ascii="Arial" w:hAnsi="Arial" w:cs="Arial"/>
          <w:sz w:val="22"/>
          <w:szCs w:val="22"/>
        </w:rPr>
        <w:t xml:space="preserve">Na základě </w:t>
      </w:r>
      <w:r w:rsidR="00074484">
        <w:rPr>
          <w:rFonts w:ascii="Arial" w:hAnsi="Arial" w:cs="Arial"/>
          <w:sz w:val="22"/>
          <w:szCs w:val="22"/>
        </w:rPr>
        <w:t xml:space="preserve">součtu </w:t>
      </w:r>
      <w:r w:rsidR="00E96945" w:rsidRPr="00E96945">
        <w:rPr>
          <w:rFonts w:ascii="Arial" w:hAnsi="Arial" w:cs="Arial"/>
          <w:sz w:val="22"/>
          <w:szCs w:val="22"/>
        </w:rPr>
        <w:t xml:space="preserve">nabídkových cen </w:t>
      </w:r>
      <w:r w:rsidR="00074484">
        <w:rPr>
          <w:rFonts w:ascii="Arial" w:hAnsi="Arial" w:cs="Arial"/>
          <w:sz w:val="22"/>
          <w:szCs w:val="22"/>
        </w:rPr>
        <w:t>obou částí zakázky</w:t>
      </w:r>
      <w:r w:rsidR="00E96945" w:rsidRPr="00E96945">
        <w:rPr>
          <w:rFonts w:ascii="Arial" w:hAnsi="Arial" w:cs="Arial"/>
          <w:sz w:val="22"/>
          <w:szCs w:val="22"/>
        </w:rPr>
        <w:t xml:space="preserve"> </w:t>
      </w:r>
      <w:r w:rsidRPr="008C630A">
        <w:rPr>
          <w:rFonts w:ascii="Arial" w:hAnsi="Arial" w:cs="Arial"/>
          <w:sz w:val="22"/>
          <w:szCs w:val="22"/>
        </w:rPr>
        <w:t xml:space="preserve">bude stanoveno </w:t>
      </w:r>
      <w:r w:rsidR="00630C62">
        <w:rPr>
          <w:rFonts w:ascii="Arial" w:hAnsi="Arial" w:cs="Arial"/>
          <w:sz w:val="22"/>
          <w:szCs w:val="22"/>
        </w:rPr>
        <w:t xml:space="preserve">celkové </w:t>
      </w:r>
      <w:r w:rsidRPr="008C630A">
        <w:rPr>
          <w:rFonts w:ascii="Arial" w:hAnsi="Arial" w:cs="Arial"/>
          <w:sz w:val="22"/>
          <w:szCs w:val="22"/>
        </w:rPr>
        <w:t xml:space="preserve">pořadí úspěšnosti </w:t>
      </w:r>
      <w:r w:rsidRPr="00F27F67">
        <w:rPr>
          <w:rFonts w:ascii="Arial" w:hAnsi="Arial" w:cs="Arial"/>
          <w:spacing w:val="-6"/>
          <w:sz w:val="22"/>
          <w:szCs w:val="22"/>
        </w:rPr>
        <w:t>nabídek</w:t>
      </w:r>
      <w:r w:rsidR="00630C62" w:rsidRPr="00F27F67">
        <w:rPr>
          <w:rFonts w:ascii="Arial" w:hAnsi="Arial" w:cs="Arial"/>
          <w:spacing w:val="-6"/>
          <w:sz w:val="22"/>
          <w:szCs w:val="22"/>
        </w:rPr>
        <w:t xml:space="preserve"> </w:t>
      </w:r>
      <w:r w:rsidR="004807C6" w:rsidRPr="00F27F67">
        <w:rPr>
          <w:rFonts w:ascii="Arial" w:hAnsi="Arial" w:cs="Arial"/>
          <w:spacing w:val="-6"/>
          <w:sz w:val="22"/>
          <w:szCs w:val="22"/>
        </w:rPr>
        <w:t xml:space="preserve">pro </w:t>
      </w:r>
      <w:r w:rsidR="00630C62" w:rsidRPr="00F27F67">
        <w:rPr>
          <w:rFonts w:ascii="Arial" w:hAnsi="Arial" w:cs="Arial"/>
          <w:spacing w:val="-6"/>
          <w:sz w:val="22"/>
          <w:szCs w:val="22"/>
        </w:rPr>
        <w:t>c</w:t>
      </w:r>
      <w:r w:rsidR="004807C6" w:rsidRPr="00F27F67">
        <w:rPr>
          <w:rFonts w:ascii="Arial" w:hAnsi="Arial" w:cs="Arial"/>
          <w:spacing w:val="-6"/>
          <w:sz w:val="22"/>
          <w:szCs w:val="22"/>
        </w:rPr>
        <w:t xml:space="preserve">elou veřejnou zakázku. </w:t>
      </w:r>
      <w:r w:rsidRPr="00F27F67">
        <w:rPr>
          <w:rFonts w:ascii="Arial" w:hAnsi="Arial" w:cs="Arial"/>
          <w:spacing w:val="-6"/>
          <w:sz w:val="22"/>
          <w:szCs w:val="22"/>
        </w:rPr>
        <w:t xml:space="preserve">Ekonomicky nejvýhodnější nabídkou </w:t>
      </w:r>
      <w:r w:rsidR="00074484">
        <w:rPr>
          <w:rFonts w:ascii="Arial" w:hAnsi="Arial" w:cs="Arial"/>
          <w:spacing w:val="-6"/>
          <w:sz w:val="22"/>
          <w:szCs w:val="22"/>
        </w:rPr>
        <w:t xml:space="preserve">pro obě části </w:t>
      </w:r>
      <w:r w:rsidR="004807C6" w:rsidRPr="00F27F67">
        <w:rPr>
          <w:rFonts w:ascii="Arial" w:hAnsi="Arial" w:cs="Arial"/>
          <w:spacing w:val="-6"/>
          <w:sz w:val="22"/>
          <w:szCs w:val="22"/>
        </w:rPr>
        <w:t>bude nabídka</w:t>
      </w:r>
      <w:r w:rsidR="00E96945" w:rsidRPr="00F27F67">
        <w:rPr>
          <w:rFonts w:ascii="Arial" w:hAnsi="Arial" w:cs="Arial"/>
          <w:spacing w:val="-6"/>
          <w:sz w:val="22"/>
          <w:szCs w:val="22"/>
        </w:rPr>
        <w:t xml:space="preserve"> s</w:t>
      </w:r>
      <w:r w:rsidR="00074484">
        <w:rPr>
          <w:rFonts w:ascii="Arial" w:hAnsi="Arial" w:cs="Arial"/>
          <w:sz w:val="22"/>
          <w:szCs w:val="22"/>
        </w:rPr>
        <w:t xml:space="preserve"> nejnižším součtem nabídkových cen </w:t>
      </w:r>
      <w:r w:rsidR="00E912A1">
        <w:rPr>
          <w:rFonts w:ascii="Arial" w:hAnsi="Arial" w:cs="Arial"/>
          <w:sz w:val="22"/>
          <w:szCs w:val="22"/>
        </w:rPr>
        <w:t xml:space="preserve">bez DPH </w:t>
      </w:r>
      <w:r w:rsidR="00074484">
        <w:rPr>
          <w:rFonts w:ascii="Arial" w:hAnsi="Arial" w:cs="Arial"/>
          <w:sz w:val="22"/>
          <w:szCs w:val="22"/>
        </w:rPr>
        <w:t>za obě části zakázky</w:t>
      </w:r>
      <w:r w:rsidR="00E96945">
        <w:rPr>
          <w:rFonts w:ascii="Arial" w:hAnsi="Arial" w:cs="Arial"/>
          <w:sz w:val="22"/>
          <w:szCs w:val="22"/>
        </w:rPr>
        <w:t xml:space="preserve">. </w:t>
      </w:r>
      <w:r w:rsidRPr="008C630A">
        <w:rPr>
          <w:rFonts w:ascii="Arial" w:hAnsi="Arial" w:cs="Arial"/>
          <w:sz w:val="22"/>
          <w:szCs w:val="22"/>
        </w:rPr>
        <w:t xml:space="preserve">V případě rovnosti </w:t>
      </w:r>
      <w:r w:rsidR="00E912A1">
        <w:rPr>
          <w:rFonts w:ascii="Arial" w:hAnsi="Arial" w:cs="Arial"/>
          <w:sz w:val="22"/>
          <w:szCs w:val="22"/>
        </w:rPr>
        <w:t xml:space="preserve">součtu </w:t>
      </w:r>
      <w:r w:rsidR="00E96945">
        <w:rPr>
          <w:rFonts w:ascii="Arial" w:hAnsi="Arial" w:cs="Arial"/>
          <w:sz w:val="22"/>
          <w:szCs w:val="22"/>
        </w:rPr>
        <w:t xml:space="preserve">nabídkových cen </w:t>
      </w:r>
      <w:r w:rsidRPr="008C630A">
        <w:rPr>
          <w:rFonts w:ascii="Arial" w:hAnsi="Arial" w:cs="Arial"/>
          <w:sz w:val="22"/>
          <w:szCs w:val="22"/>
        </w:rPr>
        <w:t>rozhodne o pořadí nabídek los</w:t>
      </w:r>
      <w:r>
        <w:rPr>
          <w:rFonts w:ascii="Arial" w:hAnsi="Arial" w:cs="Arial"/>
          <w:sz w:val="22"/>
          <w:szCs w:val="22"/>
        </w:rPr>
        <w:t>. Účastníkům</w:t>
      </w:r>
      <w:r w:rsidR="009D3A56">
        <w:rPr>
          <w:rFonts w:ascii="Arial" w:hAnsi="Arial" w:cs="Arial"/>
          <w:sz w:val="22"/>
          <w:szCs w:val="22"/>
        </w:rPr>
        <w:t xml:space="preserve"> zadávacího řízení</w:t>
      </w:r>
      <w:r>
        <w:rPr>
          <w:rFonts w:ascii="Arial" w:hAnsi="Arial" w:cs="Arial"/>
          <w:sz w:val="22"/>
          <w:szCs w:val="22"/>
        </w:rPr>
        <w:t xml:space="preserve">, </w:t>
      </w:r>
      <w:r w:rsidRPr="008C630A">
        <w:rPr>
          <w:rFonts w:ascii="Arial" w:hAnsi="Arial" w:cs="Arial"/>
          <w:sz w:val="22"/>
          <w:szCs w:val="22"/>
        </w:rPr>
        <w:t>jejich</w:t>
      </w:r>
      <w:r>
        <w:rPr>
          <w:rFonts w:ascii="Arial" w:hAnsi="Arial" w:cs="Arial"/>
          <w:sz w:val="22"/>
          <w:szCs w:val="22"/>
        </w:rPr>
        <w:t>ž</w:t>
      </w:r>
      <w:r w:rsidRPr="008C630A">
        <w:rPr>
          <w:rFonts w:ascii="Arial" w:hAnsi="Arial" w:cs="Arial"/>
          <w:sz w:val="22"/>
          <w:szCs w:val="22"/>
        </w:rPr>
        <w:t xml:space="preserve"> </w:t>
      </w:r>
      <w:r w:rsidR="00E912A1">
        <w:rPr>
          <w:rFonts w:ascii="Arial" w:hAnsi="Arial" w:cs="Arial"/>
          <w:sz w:val="22"/>
          <w:szCs w:val="22"/>
        </w:rPr>
        <w:t xml:space="preserve">součet nabídkových cen </w:t>
      </w:r>
      <w:r w:rsidR="002C7B59">
        <w:rPr>
          <w:rFonts w:ascii="Arial" w:hAnsi="Arial" w:cs="Arial"/>
          <w:sz w:val="22"/>
          <w:szCs w:val="22"/>
        </w:rPr>
        <w:t>bud</w:t>
      </w:r>
      <w:r w:rsidR="00E912A1">
        <w:rPr>
          <w:rFonts w:ascii="Arial" w:hAnsi="Arial" w:cs="Arial"/>
          <w:sz w:val="22"/>
          <w:szCs w:val="22"/>
        </w:rPr>
        <w:t>e</w:t>
      </w:r>
      <w:r w:rsidR="002C7B59">
        <w:rPr>
          <w:rFonts w:ascii="Arial" w:hAnsi="Arial" w:cs="Arial"/>
          <w:sz w:val="22"/>
          <w:szCs w:val="22"/>
        </w:rPr>
        <w:t xml:space="preserve"> shodn</w:t>
      </w:r>
      <w:r w:rsidR="00E912A1">
        <w:rPr>
          <w:rFonts w:ascii="Arial" w:hAnsi="Arial" w:cs="Arial"/>
          <w:sz w:val="22"/>
          <w:szCs w:val="22"/>
        </w:rPr>
        <w:t>ý</w:t>
      </w:r>
      <w:r>
        <w:rPr>
          <w:rFonts w:ascii="Arial" w:hAnsi="Arial" w:cs="Arial"/>
          <w:sz w:val="22"/>
          <w:szCs w:val="22"/>
        </w:rPr>
        <w:t>, bude umožněna účast na tomto losování.</w:t>
      </w:r>
    </w:p>
    <w:p w:rsidR="00EC5BB9" w:rsidRPr="008A4F6F" w:rsidRDefault="00EC5BB9" w:rsidP="00EC5BB9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EC5BB9" w:rsidRPr="008A4F6F" w:rsidRDefault="00EC5BB9" w:rsidP="00EC5BB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EC5BB9" w:rsidRPr="009550B1" w:rsidRDefault="00EC5BB9" w:rsidP="00B10CC9">
      <w:pPr>
        <w:pStyle w:val="Nadpis1"/>
      </w:pPr>
      <w:bookmarkStart w:id="28" w:name="_Toc464039193"/>
      <w:bookmarkStart w:id="29" w:name="_Toc464637818"/>
      <w:r w:rsidRPr="009550B1">
        <w:t>Stanovení zadávací lhůty</w:t>
      </w:r>
      <w:bookmarkEnd w:id="28"/>
      <w:bookmarkEnd w:id="29"/>
      <w:r w:rsidRPr="009550B1">
        <w:t xml:space="preserve"> </w:t>
      </w:r>
    </w:p>
    <w:p w:rsidR="00D32CA9" w:rsidRPr="008914E8" w:rsidRDefault="00D32CA9" w:rsidP="00F27F67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914E8">
        <w:rPr>
          <w:rFonts w:ascii="Arial" w:hAnsi="Arial" w:cs="Arial"/>
          <w:sz w:val="22"/>
          <w:szCs w:val="22"/>
        </w:rPr>
        <w:t>Zadavatel</w:t>
      </w:r>
      <w:r w:rsidR="00E912A1">
        <w:rPr>
          <w:rFonts w:ascii="Arial" w:hAnsi="Arial" w:cs="Arial"/>
          <w:sz w:val="22"/>
          <w:szCs w:val="22"/>
        </w:rPr>
        <w:t>é</w:t>
      </w:r>
      <w:r w:rsidRPr="008914E8">
        <w:rPr>
          <w:rFonts w:ascii="Arial" w:hAnsi="Arial" w:cs="Arial"/>
          <w:sz w:val="22"/>
          <w:szCs w:val="22"/>
        </w:rPr>
        <w:t xml:space="preserve"> s ohledem na druh zadávacího řízení a na předmět veřejné zakázky stanovuj</w:t>
      </w:r>
      <w:r w:rsidR="00E912A1">
        <w:rPr>
          <w:rFonts w:ascii="Arial" w:hAnsi="Arial" w:cs="Arial"/>
          <w:sz w:val="22"/>
          <w:szCs w:val="22"/>
        </w:rPr>
        <w:t>í</w:t>
      </w:r>
      <w:r w:rsidRPr="008914E8">
        <w:rPr>
          <w:rFonts w:ascii="Arial" w:hAnsi="Arial" w:cs="Arial"/>
          <w:sz w:val="22"/>
          <w:szCs w:val="22"/>
        </w:rPr>
        <w:t xml:space="preserve">, </w:t>
      </w:r>
      <w:r w:rsidRPr="009A2513">
        <w:rPr>
          <w:rFonts w:ascii="Arial" w:hAnsi="Arial" w:cs="Arial"/>
          <w:spacing w:val="-2"/>
          <w:sz w:val="22"/>
          <w:szCs w:val="22"/>
        </w:rPr>
        <w:t xml:space="preserve">v souladu s ust. § 40 odst. 1) </w:t>
      </w:r>
      <w:r w:rsidR="00B57571">
        <w:rPr>
          <w:rFonts w:ascii="Arial" w:hAnsi="Arial" w:cs="Arial"/>
          <w:spacing w:val="-2"/>
          <w:sz w:val="22"/>
          <w:szCs w:val="22"/>
        </w:rPr>
        <w:t>ZZVZ</w:t>
      </w:r>
      <w:r w:rsidRPr="009A2513">
        <w:rPr>
          <w:rFonts w:ascii="Arial" w:hAnsi="Arial" w:cs="Arial"/>
          <w:spacing w:val="-2"/>
          <w:sz w:val="22"/>
          <w:szCs w:val="22"/>
        </w:rPr>
        <w:t xml:space="preserve"> zadávací lhůtu v délce </w:t>
      </w:r>
      <w:r w:rsidR="00F258E8" w:rsidRPr="009A2513">
        <w:rPr>
          <w:rFonts w:ascii="Arial" w:hAnsi="Arial" w:cs="Arial"/>
          <w:spacing w:val="-2"/>
          <w:sz w:val="22"/>
          <w:szCs w:val="22"/>
        </w:rPr>
        <w:t>5</w:t>
      </w:r>
      <w:r w:rsidRPr="009A2513">
        <w:rPr>
          <w:rFonts w:ascii="Arial" w:hAnsi="Arial" w:cs="Arial"/>
          <w:spacing w:val="-2"/>
          <w:sz w:val="22"/>
          <w:szCs w:val="22"/>
        </w:rPr>
        <w:t xml:space="preserve"> měsíců. Počátkem zadávací lhůty</w:t>
      </w:r>
      <w:r w:rsidRPr="008914E8">
        <w:rPr>
          <w:rFonts w:ascii="Arial" w:hAnsi="Arial" w:cs="Arial"/>
          <w:sz w:val="22"/>
          <w:szCs w:val="22"/>
        </w:rPr>
        <w:t xml:space="preserve"> je konec lhůty pro podání nabídek. </w:t>
      </w:r>
    </w:p>
    <w:p w:rsidR="00EC5BB9" w:rsidRPr="008A4F6F" w:rsidRDefault="00EC5BB9" w:rsidP="00EC5BB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EC5BB9" w:rsidRPr="009550B1" w:rsidRDefault="00EC5BB9" w:rsidP="00B10CC9">
      <w:pPr>
        <w:pStyle w:val="Nadpis1"/>
      </w:pPr>
      <w:bookmarkStart w:id="30" w:name="_Toc464039194"/>
      <w:bookmarkStart w:id="31" w:name="_Toc464637819"/>
      <w:r w:rsidRPr="009550B1">
        <w:t>Další ustanovení</w:t>
      </w:r>
      <w:bookmarkEnd w:id="30"/>
      <w:bookmarkEnd w:id="31"/>
    </w:p>
    <w:p w:rsidR="0061708B" w:rsidRDefault="0061708B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16CC3">
        <w:rPr>
          <w:rFonts w:ascii="Arial" w:hAnsi="Arial" w:cs="Arial"/>
          <w:spacing w:val="-4"/>
          <w:sz w:val="22"/>
          <w:szCs w:val="22"/>
        </w:rPr>
        <w:t>Dodavatel</w:t>
      </w:r>
      <w:r w:rsidR="00A9719A">
        <w:rPr>
          <w:rFonts w:ascii="Arial" w:hAnsi="Arial" w:cs="Arial"/>
          <w:spacing w:val="-4"/>
          <w:sz w:val="22"/>
          <w:szCs w:val="22"/>
        </w:rPr>
        <w:t>i</w:t>
      </w:r>
      <w:r w:rsidRPr="00816CC3">
        <w:rPr>
          <w:rFonts w:ascii="Arial" w:hAnsi="Arial" w:cs="Arial"/>
          <w:spacing w:val="-4"/>
          <w:sz w:val="22"/>
          <w:szCs w:val="22"/>
        </w:rPr>
        <w:t xml:space="preserve"> nebudou přiznána žádná práva na náhradu nákladů spojených s účastí v zadávacím</w:t>
      </w:r>
      <w:r w:rsidRPr="00850C10">
        <w:rPr>
          <w:rFonts w:ascii="Arial" w:hAnsi="Arial" w:cs="Arial"/>
          <w:sz w:val="22"/>
          <w:szCs w:val="22"/>
        </w:rPr>
        <w:t xml:space="preserve"> řízení.</w:t>
      </w:r>
    </w:p>
    <w:p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Pr="008A4F6F">
        <w:rPr>
          <w:rFonts w:ascii="Arial" w:hAnsi="Arial" w:cs="Arial"/>
          <w:sz w:val="22"/>
          <w:szCs w:val="22"/>
        </w:rPr>
        <w:t xml:space="preserve"> může podat pouze jednu nabídku</w:t>
      </w:r>
      <w:r w:rsidR="00E912A1">
        <w:rPr>
          <w:rFonts w:ascii="Arial" w:hAnsi="Arial" w:cs="Arial"/>
          <w:sz w:val="22"/>
          <w:szCs w:val="22"/>
        </w:rPr>
        <w:t xml:space="preserve"> </w:t>
      </w:r>
      <w:r w:rsidR="00E912A1" w:rsidRPr="00253C75">
        <w:rPr>
          <w:rFonts w:ascii="Arial" w:hAnsi="Arial" w:cs="Arial"/>
          <w:spacing w:val="-6"/>
          <w:sz w:val="22"/>
          <w:szCs w:val="22"/>
        </w:rPr>
        <w:t>(tím není dotčeno podání nabídky na obě části zakázky)</w:t>
      </w:r>
      <w:r w:rsidR="00E912A1">
        <w:rPr>
          <w:rFonts w:ascii="Arial" w:hAnsi="Arial" w:cs="Arial"/>
          <w:spacing w:val="-6"/>
          <w:sz w:val="22"/>
          <w:szCs w:val="22"/>
        </w:rPr>
        <w:t>.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Pr="00AD7047">
        <w:rPr>
          <w:rFonts w:ascii="Arial" w:hAnsi="Arial" w:cs="Arial"/>
          <w:sz w:val="22"/>
          <w:szCs w:val="22"/>
        </w:rPr>
        <w:t>Zadavatel</w:t>
      </w:r>
      <w:r w:rsidR="00E912A1">
        <w:rPr>
          <w:rFonts w:ascii="Arial" w:hAnsi="Arial" w:cs="Arial"/>
          <w:sz w:val="22"/>
          <w:szCs w:val="22"/>
        </w:rPr>
        <w:t>é</w:t>
      </w:r>
      <w:r w:rsidRPr="00AD7047">
        <w:rPr>
          <w:rFonts w:ascii="Arial" w:hAnsi="Arial" w:cs="Arial"/>
          <w:sz w:val="22"/>
          <w:szCs w:val="22"/>
        </w:rPr>
        <w:t xml:space="preserve"> vyloučí účastníka zadávacího řízení, </w:t>
      </w:r>
      <w:r w:rsidRPr="00D00FDF">
        <w:rPr>
          <w:rFonts w:ascii="Arial" w:hAnsi="Arial" w:cs="Arial"/>
          <w:spacing w:val="2"/>
          <w:sz w:val="22"/>
          <w:szCs w:val="22"/>
        </w:rPr>
        <w:t>který podal více nabídek samostatně nebo společně s jinými dodavateli, nebo podal nabídku</w:t>
      </w:r>
      <w:r w:rsidRPr="00AD7047">
        <w:rPr>
          <w:rFonts w:ascii="Arial" w:hAnsi="Arial" w:cs="Arial"/>
          <w:sz w:val="22"/>
          <w:szCs w:val="22"/>
        </w:rPr>
        <w:t xml:space="preserve"> </w:t>
      </w:r>
      <w:r w:rsidRPr="00D00FDF">
        <w:rPr>
          <w:rFonts w:ascii="Arial" w:hAnsi="Arial" w:cs="Arial"/>
          <w:spacing w:val="-4"/>
          <w:sz w:val="22"/>
          <w:szCs w:val="22"/>
        </w:rPr>
        <w:t>a současně je osobou, jejímž prostřednictvím jiný účastník zadávacího řízení v tomtéž zadávacím</w:t>
      </w:r>
      <w:r w:rsidRPr="00AD7047">
        <w:rPr>
          <w:rFonts w:ascii="Arial" w:hAnsi="Arial" w:cs="Arial"/>
          <w:sz w:val="22"/>
          <w:szCs w:val="22"/>
        </w:rPr>
        <w:t xml:space="preserve"> řízení prokazuje kvalifikaci.</w:t>
      </w:r>
    </w:p>
    <w:p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Zadavatel</w:t>
      </w:r>
      <w:r w:rsidR="00E912A1"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 xml:space="preserve"> nepřipouští variantní řešení.</w:t>
      </w:r>
    </w:p>
    <w:p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D00FDF">
        <w:rPr>
          <w:rFonts w:ascii="Arial" w:hAnsi="Arial" w:cs="Arial"/>
          <w:spacing w:val="4"/>
          <w:sz w:val="22"/>
          <w:szCs w:val="22"/>
        </w:rPr>
        <w:t>Dodavatel podáním nabídky na tuto veřejnou zakázku uděluje zadavatel</w:t>
      </w:r>
      <w:r w:rsidR="00E912A1">
        <w:rPr>
          <w:rFonts w:ascii="Arial" w:hAnsi="Arial" w:cs="Arial"/>
          <w:spacing w:val="4"/>
          <w:sz w:val="22"/>
          <w:szCs w:val="22"/>
        </w:rPr>
        <w:t>ům</w:t>
      </w:r>
      <w:r w:rsidRPr="00D00FDF">
        <w:rPr>
          <w:rFonts w:ascii="Arial" w:hAnsi="Arial" w:cs="Arial"/>
          <w:spacing w:val="4"/>
          <w:sz w:val="22"/>
          <w:szCs w:val="22"/>
        </w:rPr>
        <w:t xml:space="preserve"> výslovný souhlas</w:t>
      </w:r>
      <w:r w:rsidRPr="008A4F6F">
        <w:rPr>
          <w:rFonts w:ascii="Arial" w:hAnsi="Arial" w:cs="Arial"/>
          <w:sz w:val="22"/>
          <w:szCs w:val="22"/>
        </w:rPr>
        <w:t xml:space="preserve"> se zveřejněním podmínek jeho nabídky v rozsahu a za podmínek vyplývajících z  ustanovení </w:t>
      </w:r>
      <w:r w:rsidRPr="000F6C3D">
        <w:rPr>
          <w:rFonts w:ascii="Arial" w:hAnsi="Arial" w:cs="Arial"/>
          <w:spacing w:val="-4"/>
          <w:sz w:val="22"/>
          <w:szCs w:val="22"/>
        </w:rPr>
        <w:t>příslušných právních předpisů (zejm. zákona č. 106/1999 Sb., o svobodném přístupu k informacím,</w:t>
      </w:r>
      <w:r w:rsidRPr="008A4F6F">
        <w:rPr>
          <w:rFonts w:ascii="Arial" w:hAnsi="Arial" w:cs="Arial"/>
          <w:sz w:val="22"/>
          <w:szCs w:val="22"/>
        </w:rPr>
        <w:t xml:space="preserve"> ve znění pozdějších předpisů). </w:t>
      </w:r>
    </w:p>
    <w:p w:rsidR="007C7F1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Zadavatel</w:t>
      </w:r>
      <w:r w:rsidR="00E912A1"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 xml:space="preserve"> se zavazuj</w:t>
      </w:r>
      <w:r w:rsidR="00E912A1">
        <w:rPr>
          <w:rFonts w:ascii="Arial" w:hAnsi="Arial" w:cs="Arial"/>
          <w:sz w:val="22"/>
          <w:szCs w:val="22"/>
        </w:rPr>
        <w:t>í</w:t>
      </w:r>
      <w:r w:rsidRPr="008A4F6F">
        <w:rPr>
          <w:rFonts w:ascii="Arial" w:hAnsi="Arial" w:cs="Arial"/>
          <w:sz w:val="22"/>
          <w:szCs w:val="22"/>
        </w:rPr>
        <w:t>, že vyjma skutečností uvedených v předchozí větě</w:t>
      </w:r>
      <w:r w:rsidR="00E912A1">
        <w:rPr>
          <w:rFonts w:ascii="Arial" w:hAnsi="Arial" w:cs="Arial"/>
          <w:sz w:val="22"/>
          <w:szCs w:val="22"/>
        </w:rPr>
        <w:t xml:space="preserve"> považují</w:t>
      </w:r>
      <w:r w:rsidRPr="008A4F6F">
        <w:rPr>
          <w:rFonts w:ascii="Arial" w:hAnsi="Arial" w:cs="Arial"/>
          <w:sz w:val="22"/>
          <w:szCs w:val="22"/>
        </w:rPr>
        <w:t xml:space="preserve"> informace o </w:t>
      </w:r>
      <w:r>
        <w:rPr>
          <w:rFonts w:ascii="Arial" w:hAnsi="Arial" w:cs="Arial"/>
          <w:sz w:val="22"/>
          <w:szCs w:val="22"/>
        </w:rPr>
        <w:t>účastnících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="0009798F">
        <w:rPr>
          <w:rFonts w:ascii="Arial" w:hAnsi="Arial" w:cs="Arial"/>
          <w:sz w:val="22"/>
          <w:szCs w:val="22"/>
        </w:rPr>
        <w:t xml:space="preserve">zadávacího řízení </w:t>
      </w:r>
      <w:r w:rsidRPr="008A4F6F">
        <w:rPr>
          <w:rFonts w:ascii="Arial" w:hAnsi="Arial" w:cs="Arial"/>
          <w:sz w:val="22"/>
          <w:szCs w:val="22"/>
        </w:rPr>
        <w:t>získané při tomto zadávacím řízení za důvěrné.</w:t>
      </w:r>
    </w:p>
    <w:p w:rsidR="00EC5BB9" w:rsidRDefault="00EC5BB9" w:rsidP="007C7F1F">
      <w:pPr>
        <w:tabs>
          <w:tab w:val="left" w:pos="1418"/>
        </w:tabs>
        <w:spacing w:line="264" w:lineRule="auto"/>
        <w:ind w:left="284" w:hanging="284"/>
        <w:jc w:val="both"/>
        <w:rPr>
          <w:rFonts w:ascii="Arial" w:hAnsi="Arial" w:cs="Arial"/>
          <w:sz w:val="4"/>
          <w:szCs w:val="4"/>
        </w:rPr>
      </w:pPr>
    </w:p>
    <w:p w:rsidR="006D5632" w:rsidRPr="008A4F6F" w:rsidRDefault="006D5632" w:rsidP="007C7F1F">
      <w:pPr>
        <w:tabs>
          <w:tab w:val="left" w:pos="1418"/>
        </w:tabs>
        <w:spacing w:line="264" w:lineRule="auto"/>
        <w:ind w:left="284" w:hanging="284"/>
        <w:jc w:val="both"/>
        <w:rPr>
          <w:rFonts w:ascii="Arial" w:hAnsi="Arial" w:cs="Arial"/>
          <w:sz w:val="4"/>
          <w:szCs w:val="4"/>
        </w:rPr>
      </w:pPr>
    </w:p>
    <w:p w:rsidR="00EC5BB9" w:rsidRPr="009550B1" w:rsidRDefault="009A71F9" w:rsidP="00B10CC9">
      <w:pPr>
        <w:pStyle w:val="Nadpis1"/>
      </w:pPr>
      <w:r>
        <w:t xml:space="preserve"> </w:t>
      </w:r>
      <w:bookmarkStart w:id="32" w:name="_Toc464039196"/>
      <w:bookmarkStart w:id="33" w:name="_Toc464637821"/>
      <w:r w:rsidR="00EC5BB9" w:rsidRPr="009550B1">
        <w:t>Obchodní podmínky</w:t>
      </w:r>
      <w:bookmarkEnd w:id="32"/>
      <w:bookmarkEnd w:id="33"/>
    </w:p>
    <w:p w:rsidR="00D32CA9" w:rsidRPr="008A4F6F" w:rsidRDefault="00D32CA9" w:rsidP="0098376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Veškeré obchodní podmínky</w:t>
      </w:r>
      <w:r>
        <w:rPr>
          <w:rFonts w:ascii="Arial" w:hAnsi="Arial" w:cs="Arial"/>
          <w:sz w:val="22"/>
          <w:szCs w:val="22"/>
        </w:rPr>
        <w:t xml:space="preserve">, </w:t>
      </w:r>
      <w:r w:rsidRPr="008A4F6F">
        <w:rPr>
          <w:rFonts w:ascii="Arial" w:hAnsi="Arial" w:cs="Arial"/>
          <w:sz w:val="22"/>
          <w:szCs w:val="22"/>
        </w:rPr>
        <w:t>vč</w:t>
      </w:r>
      <w:r>
        <w:rPr>
          <w:rFonts w:ascii="Arial" w:hAnsi="Arial" w:cs="Arial"/>
          <w:sz w:val="22"/>
          <w:szCs w:val="22"/>
        </w:rPr>
        <w:t>etně</w:t>
      </w:r>
      <w:r w:rsidRPr="008A4F6F">
        <w:rPr>
          <w:rFonts w:ascii="Arial" w:hAnsi="Arial" w:cs="Arial"/>
          <w:sz w:val="22"/>
          <w:szCs w:val="22"/>
        </w:rPr>
        <w:t xml:space="preserve"> platebních podmínek</w:t>
      </w:r>
      <w:r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 xml:space="preserve">stanoví </w:t>
      </w:r>
      <w:r>
        <w:rPr>
          <w:rFonts w:ascii="Arial" w:hAnsi="Arial" w:cs="Arial"/>
          <w:sz w:val="22"/>
          <w:szCs w:val="22"/>
        </w:rPr>
        <w:t>zadavatel</w:t>
      </w:r>
      <w:r w:rsidR="00E912A1"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>formou závazn</w:t>
      </w:r>
      <w:r w:rsidR="00E912A1">
        <w:rPr>
          <w:rFonts w:ascii="Arial" w:hAnsi="Arial" w:cs="Arial"/>
          <w:sz w:val="22"/>
          <w:szCs w:val="22"/>
        </w:rPr>
        <w:t>ých</w:t>
      </w:r>
      <w:r w:rsidRPr="00027F00">
        <w:rPr>
          <w:rFonts w:ascii="Arial" w:hAnsi="Arial" w:cs="Arial"/>
          <w:sz w:val="22"/>
          <w:szCs w:val="22"/>
        </w:rPr>
        <w:t xml:space="preserve"> návrh</w:t>
      </w:r>
      <w:r w:rsidR="00E912A1">
        <w:rPr>
          <w:rFonts w:ascii="Arial" w:hAnsi="Arial" w:cs="Arial"/>
          <w:sz w:val="22"/>
          <w:szCs w:val="22"/>
        </w:rPr>
        <w:t>ů</w:t>
      </w:r>
      <w:r w:rsidRPr="00027F00">
        <w:rPr>
          <w:rFonts w:ascii="Arial" w:hAnsi="Arial" w:cs="Arial"/>
          <w:sz w:val="22"/>
          <w:szCs w:val="22"/>
        </w:rPr>
        <w:t xml:space="preserve"> smluv (dále jen „návrh</w:t>
      </w:r>
      <w:r w:rsidR="00E912A1">
        <w:rPr>
          <w:rFonts w:ascii="Arial" w:hAnsi="Arial" w:cs="Arial"/>
          <w:sz w:val="22"/>
          <w:szCs w:val="22"/>
        </w:rPr>
        <w:t>y sml</w:t>
      </w:r>
      <w:r w:rsidRPr="00027F00">
        <w:rPr>
          <w:rFonts w:ascii="Arial" w:hAnsi="Arial" w:cs="Arial"/>
          <w:sz w:val="22"/>
          <w:szCs w:val="22"/>
        </w:rPr>
        <w:t>uv“)</w:t>
      </w:r>
      <w:r>
        <w:rPr>
          <w:rFonts w:ascii="Arial" w:hAnsi="Arial" w:cs="Arial"/>
          <w:sz w:val="22"/>
          <w:szCs w:val="22"/>
        </w:rPr>
        <w:t>, kter</w:t>
      </w:r>
      <w:r w:rsidR="00E912A1"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 </w:t>
      </w:r>
      <w:r w:rsidRPr="00682294">
        <w:rPr>
          <w:rFonts w:ascii="Arial" w:hAnsi="Arial" w:cs="Arial"/>
          <w:sz w:val="22"/>
          <w:szCs w:val="22"/>
        </w:rPr>
        <w:t>tvoří</w:t>
      </w:r>
      <w:r w:rsidR="00531636">
        <w:rPr>
          <w:rFonts w:ascii="Arial" w:hAnsi="Arial" w:cs="Arial"/>
          <w:sz w:val="22"/>
          <w:szCs w:val="22"/>
        </w:rPr>
        <w:t xml:space="preserve"> </w:t>
      </w:r>
      <w:r w:rsidR="00127B96">
        <w:rPr>
          <w:rFonts w:ascii="Arial" w:hAnsi="Arial" w:cs="Arial"/>
          <w:sz w:val="22"/>
          <w:szCs w:val="22"/>
        </w:rPr>
        <w:t>zadávací dokumentaci</w:t>
      </w:r>
      <w:r w:rsidRPr="0068229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>Účastník zadávacího řízení</w:t>
      </w:r>
      <w:r w:rsidRPr="008A4F6F">
        <w:rPr>
          <w:rFonts w:ascii="Arial" w:hAnsi="Arial" w:cs="Arial"/>
          <w:sz w:val="22"/>
          <w:szCs w:val="22"/>
        </w:rPr>
        <w:t xml:space="preserve"> v nabídce doloží doplněn</w:t>
      </w:r>
      <w:r w:rsidR="00E912A1"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 xml:space="preserve"> návrh</w:t>
      </w:r>
      <w:r w:rsidR="00E912A1">
        <w:rPr>
          <w:rFonts w:ascii="Arial" w:hAnsi="Arial" w:cs="Arial"/>
          <w:sz w:val="22"/>
          <w:szCs w:val="22"/>
        </w:rPr>
        <w:t>y</w:t>
      </w:r>
      <w:r w:rsidRPr="008A4F6F">
        <w:rPr>
          <w:rFonts w:ascii="Arial" w:hAnsi="Arial" w:cs="Arial"/>
          <w:sz w:val="22"/>
          <w:szCs w:val="22"/>
        </w:rPr>
        <w:t xml:space="preserve"> sml</w:t>
      </w:r>
      <w:r>
        <w:rPr>
          <w:rFonts w:ascii="Arial" w:hAnsi="Arial" w:cs="Arial"/>
          <w:sz w:val="22"/>
          <w:szCs w:val="22"/>
        </w:rPr>
        <w:t>uv</w:t>
      </w:r>
      <w:r w:rsidRPr="008A4F6F">
        <w:rPr>
          <w:rFonts w:ascii="Arial" w:hAnsi="Arial" w:cs="Arial"/>
          <w:sz w:val="22"/>
          <w:szCs w:val="22"/>
        </w:rPr>
        <w:t>, kter</w:t>
      </w:r>
      <w:r w:rsidR="00E912A1"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 xml:space="preserve"> musí být v souladu s podmínkami veřejné zakázky, zadávací dokumentací a jím předloženou nabídkou. </w:t>
      </w:r>
      <w:r w:rsidRPr="004E568E">
        <w:rPr>
          <w:rFonts w:ascii="Arial" w:hAnsi="Arial" w:cs="Arial"/>
          <w:sz w:val="22"/>
          <w:szCs w:val="22"/>
        </w:rPr>
        <w:t xml:space="preserve">Účastník </w:t>
      </w:r>
      <w:r w:rsidRPr="00F028C1">
        <w:rPr>
          <w:rFonts w:ascii="Arial" w:hAnsi="Arial" w:cs="Arial"/>
          <w:spacing w:val="4"/>
          <w:sz w:val="22"/>
          <w:szCs w:val="22"/>
        </w:rPr>
        <w:t>zadávacího řízení doplní do návrh</w:t>
      </w:r>
      <w:r w:rsidR="00E912A1">
        <w:rPr>
          <w:rFonts w:ascii="Arial" w:hAnsi="Arial" w:cs="Arial"/>
          <w:spacing w:val="4"/>
          <w:sz w:val="22"/>
          <w:szCs w:val="22"/>
        </w:rPr>
        <w:t>ů</w:t>
      </w:r>
      <w:r w:rsidRPr="00F028C1">
        <w:rPr>
          <w:rFonts w:ascii="Arial" w:hAnsi="Arial" w:cs="Arial"/>
          <w:spacing w:val="4"/>
          <w:sz w:val="22"/>
          <w:szCs w:val="22"/>
        </w:rPr>
        <w:t xml:space="preserve"> smluv údaje a přílohy, které jsou výslovně vyhrazeny pro doplnění</w:t>
      </w:r>
      <w:r w:rsidRPr="004E568E">
        <w:rPr>
          <w:rFonts w:ascii="Arial" w:hAnsi="Arial" w:cs="Arial"/>
          <w:sz w:val="22"/>
          <w:szCs w:val="22"/>
        </w:rPr>
        <w:t xml:space="preserve"> ze strany účastníka zadávacího řízení nebo u kterých to vyplývá ze </w:t>
      </w:r>
      <w:r w:rsidR="00A81A51">
        <w:rPr>
          <w:rFonts w:ascii="Arial" w:hAnsi="Arial" w:cs="Arial"/>
          <w:sz w:val="22"/>
          <w:szCs w:val="22"/>
        </w:rPr>
        <w:t>zadávací</w:t>
      </w:r>
      <w:r w:rsidR="00951C72">
        <w:rPr>
          <w:rFonts w:ascii="Arial" w:hAnsi="Arial" w:cs="Arial"/>
          <w:sz w:val="22"/>
          <w:szCs w:val="22"/>
        </w:rPr>
        <w:t xml:space="preserve"> dokumentace</w:t>
      </w:r>
      <w:r w:rsidRPr="006C0121">
        <w:rPr>
          <w:rFonts w:ascii="Arial" w:hAnsi="Arial" w:cs="Arial"/>
          <w:spacing w:val="-4"/>
          <w:sz w:val="22"/>
          <w:szCs w:val="22"/>
        </w:rPr>
        <w:t>, přičemž není oprávněn činit další změny či doplnění návrh</w:t>
      </w:r>
      <w:r w:rsidR="007D68B9">
        <w:rPr>
          <w:rFonts w:ascii="Arial" w:hAnsi="Arial" w:cs="Arial"/>
          <w:spacing w:val="-4"/>
          <w:sz w:val="22"/>
          <w:szCs w:val="22"/>
        </w:rPr>
        <w:t>ů sml</w:t>
      </w:r>
      <w:r w:rsidRPr="006C0121">
        <w:rPr>
          <w:rFonts w:ascii="Arial" w:hAnsi="Arial" w:cs="Arial"/>
          <w:spacing w:val="-4"/>
          <w:sz w:val="22"/>
          <w:szCs w:val="22"/>
        </w:rPr>
        <w:t xml:space="preserve">uv či </w:t>
      </w:r>
      <w:r w:rsidR="00E51FAD" w:rsidRPr="006C0121">
        <w:rPr>
          <w:rFonts w:ascii="Arial" w:hAnsi="Arial" w:cs="Arial"/>
          <w:spacing w:val="-4"/>
          <w:sz w:val="22"/>
          <w:szCs w:val="22"/>
        </w:rPr>
        <w:t>jeho</w:t>
      </w:r>
      <w:r w:rsidRPr="006C0121">
        <w:rPr>
          <w:rFonts w:ascii="Arial" w:hAnsi="Arial" w:cs="Arial"/>
          <w:spacing w:val="-4"/>
          <w:sz w:val="22"/>
          <w:szCs w:val="22"/>
        </w:rPr>
        <w:t xml:space="preserve"> příloh.</w:t>
      </w:r>
      <w:r>
        <w:rPr>
          <w:rFonts w:ascii="Arial" w:hAnsi="Arial" w:cs="Arial"/>
          <w:sz w:val="22"/>
          <w:szCs w:val="22"/>
        </w:rPr>
        <w:t xml:space="preserve"> </w:t>
      </w:r>
    </w:p>
    <w:p w:rsidR="006D5632" w:rsidRDefault="006D5632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34" w:name="_Toc314828801"/>
      <w:bookmarkStart w:id="35" w:name="_Toc304446812"/>
    </w:p>
    <w:p w:rsidR="006D5632" w:rsidRDefault="006D5632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D32CA9" w:rsidRPr="004E568E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lastRenderedPageBreak/>
        <w:t>Účastník zadávacího řízení je povinen upravit návrh</w:t>
      </w:r>
      <w:r w:rsidR="007D68B9">
        <w:rPr>
          <w:rFonts w:ascii="Arial" w:hAnsi="Arial" w:cs="Arial"/>
          <w:sz w:val="22"/>
          <w:szCs w:val="22"/>
        </w:rPr>
        <w:t>y sml</w:t>
      </w:r>
      <w:r w:rsidRPr="004E568E">
        <w:rPr>
          <w:rFonts w:ascii="Arial" w:hAnsi="Arial" w:cs="Arial"/>
          <w:sz w:val="22"/>
          <w:szCs w:val="22"/>
        </w:rPr>
        <w:t xml:space="preserve">uv v části identifikující smluvní strany </w:t>
      </w:r>
      <w:r w:rsidRPr="00934CE2">
        <w:rPr>
          <w:rFonts w:ascii="Arial" w:hAnsi="Arial" w:cs="Arial"/>
          <w:spacing w:val="-4"/>
          <w:sz w:val="22"/>
          <w:szCs w:val="22"/>
        </w:rPr>
        <w:t>na straně účastníka zadávacího řízení, a to v souladu se skutečným stavem tak, aby bylo vymezení</w:t>
      </w:r>
      <w:r w:rsidRPr="004E568E">
        <w:rPr>
          <w:rFonts w:ascii="Arial" w:hAnsi="Arial" w:cs="Arial"/>
          <w:sz w:val="22"/>
          <w:szCs w:val="22"/>
        </w:rPr>
        <w:t xml:space="preserve"> </w:t>
      </w:r>
      <w:r w:rsidRPr="00934CE2">
        <w:rPr>
          <w:rFonts w:ascii="Arial" w:hAnsi="Arial" w:cs="Arial"/>
          <w:spacing w:val="-4"/>
          <w:sz w:val="22"/>
          <w:szCs w:val="22"/>
        </w:rPr>
        <w:t>účastníka zadávacího řízení jednoznačné a dostatečně jasné. V případě nabídky podávané společně</w:t>
      </w:r>
      <w:r w:rsidRPr="004E568E">
        <w:rPr>
          <w:rFonts w:ascii="Arial" w:hAnsi="Arial" w:cs="Arial"/>
          <w:sz w:val="22"/>
          <w:szCs w:val="22"/>
        </w:rPr>
        <w:t xml:space="preserve"> několika dodavateli (jako jedním účastníkem zadávacího řízení) jsou dodavatelé povinn</w:t>
      </w:r>
      <w:r>
        <w:rPr>
          <w:rFonts w:ascii="Arial" w:hAnsi="Arial" w:cs="Arial"/>
          <w:sz w:val="22"/>
          <w:szCs w:val="22"/>
        </w:rPr>
        <w:t>i</w:t>
      </w:r>
      <w:r w:rsidRPr="004E568E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</w:t>
      </w:r>
      <w:r w:rsidR="007D68B9">
        <w:rPr>
          <w:rFonts w:ascii="Arial" w:hAnsi="Arial" w:cs="Arial"/>
          <w:sz w:val="22"/>
          <w:szCs w:val="22"/>
        </w:rPr>
        <w:t>zích sml</w:t>
      </w:r>
      <w:r w:rsidRPr="004E568E">
        <w:rPr>
          <w:rFonts w:ascii="Arial" w:hAnsi="Arial" w:cs="Arial"/>
          <w:sz w:val="22"/>
          <w:szCs w:val="22"/>
        </w:rPr>
        <w:t>uv a počet stejnopisů návrh</w:t>
      </w:r>
      <w:r w:rsidR="007D68B9">
        <w:rPr>
          <w:rFonts w:ascii="Arial" w:hAnsi="Arial" w:cs="Arial"/>
          <w:sz w:val="22"/>
          <w:szCs w:val="22"/>
        </w:rPr>
        <w:t>ů</w:t>
      </w:r>
      <w:r w:rsidRPr="004E568E">
        <w:rPr>
          <w:rFonts w:ascii="Arial" w:hAnsi="Arial" w:cs="Arial"/>
          <w:sz w:val="22"/>
          <w:szCs w:val="22"/>
        </w:rPr>
        <w:t xml:space="preserve"> smluv.</w:t>
      </w:r>
    </w:p>
    <w:bookmarkEnd w:id="34"/>
    <w:bookmarkEnd w:id="35"/>
    <w:p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>Smlouv</w:t>
      </w:r>
      <w:r w:rsidR="007D68B9">
        <w:rPr>
          <w:rFonts w:ascii="Arial" w:hAnsi="Arial" w:cs="Arial"/>
          <w:sz w:val="22"/>
          <w:szCs w:val="22"/>
        </w:rPr>
        <w:t>y</w:t>
      </w:r>
      <w:r w:rsidRPr="004E568E">
        <w:rPr>
          <w:rFonts w:ascii="Arial" w:hAnsi="Arial" w:cs="Arial"/>
          <w:sz w:val="22"/>
          <w:szCs w:val="22"/>
        </w:rPr>
        <w:t xml:space="preserve"> bud</w:t>
      </w:r>
      <w:r w:rsidR="007D68B9">
        <w:rPr>
          <w:rFonts w:ascii="Arial" w:hAnsi="Arial" w:cs="Arial"/>
          <w:sz w:val="22"/>
          <w:szCs w:val="22"/>
        </w:rPr>
        <w:t>ou</w:t>
      </w:r>
      <w:r w:rsidRPr="004E568E">
        <w:rPr>
          <w:rFonts w:ascii="Arial" w:hAnsi="Arial" w:cs="Arial"/>
          <w:sz w:val="22"/>
          <w:szCs w:val="22"/>
        </w:rPr>
        <w:t xml:space="preserve"> uzavřen</w:t>
      </w:r>
      <w:r w:rsidR="007D68B9">
        <w:rPr>
          <w:rFonts w:ascii="Arial" w:hAnsi="Arial" w:cs="Arial"/>
          <w:sz w:val="22"/>
          <w:szCs w:val="22"/>
        </w:rPr>
        <w:t>y</w:t>
      </w:r>
      <w:r w:rsidRPr="004E568E">
        <w:rPr>
          <w:rFonts w:ascii="Arial" w:hAnsi="Arial" w:cs="Arial"/>
          <w:sz w:val="22"/>
          <w:szCs w:val="22"/>
        </w:rPr>
        <w:t xml:space="preserve"> podle § 2586 a násl., zákona č.</w:t>
      </w:r>
      <w:r w:rsidR="000575E3">
        <w:rPr>
          <w:rFonts w:ascii="Arial" w:hAnsi="Arial" w:cs="Arial"/>
          <w:sz w:val="22"/>
          <w:szCs w:val="22"/>
        </w:rPr>
        <w:t xml:space="preserve"> 89/2012 Sb.</w:t>
      </w:r>
      <w:r w:rsidRPr="004E568E">
        <w:rPr>
          <w:rFonts w:ascii="Arial" w:hAnsi="Arial" w:cs="Arial"/>
          <w:sz w:val="22"/>
          <w:szCs w:val="22"/>
        </w:rPr>
        <w:t>, občanský zákoník</w:t>
      </w:r>
      <w:r w:rsidR="000575E3">
        <w:rPr>
          <w:rFonts w:ascii="Arial" w:hAnsi="Arial" w:cs="Arial"/>
          <w:sz w:val="22"/>
          <w:szCs w:val="22"/>
        </w:rPr>
        <w:t>, ve znění pozdějších předpisů</w:t>
      </w:r>
      <w:r w:rsidRPr="004E568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 </w:t>
      </w:r>
      <w:r w:rsidRPr="004E568E">
        <w:rPr>
          <w:rFonts w:ascii="Arial" w:hAnsi="Arial" w:cs="Arial"/>
          <w:sz w:val="22"/>
          <w:szCs w:val="22"/>
        </w:rPr>
        <w:t>Vybraný dodavatel, se kterým bud</w:t>
      </w:r>
      <w:r w:rsidR="007D68B9">
        <w:rPr>
          <w:rFonts w:ascii="Arial" w:hAnsi="Arial" w:cs="Arial"/>
          <w:sz w:val="22"/>
          <w:szCs w:val="22"/>
        </w:rPr>
        <w:t>ou</w:t>
      </w:r>
      <w:r w:rsidRPr="004E568E">
        <w:rPr>
          <w:rFonts w:ascii="Arial" w:hAnsi="Arial" w:cs="Arial"/>
          <w:sz w:val="22"/>
          <w:szCs w:val="22"/>
        </w:rPr>
        <w:t xml:space="preserve"> uzavřen</w:t>
      </w:r>
      <w:r w:rsidR="007D68B9">
        <w:rPr>
          <w:rFonts w:ascii="Arial" w:hAnsi="Arial" w:cs="Arial"/>
          <w:sz w:val="22"/>
          <w:szCs w:val="22"/>
        </w:rPr>
        <w:t>y sml</w:t>
      </w:r>
      <w:r w:rsidR="001E499A">
        <w:rPr>
          <w:rFonts w:ascii="Arial" w:hAnsi="Arial" w:cs="Arial"/>
          <w:sz w:val="22"/>
          <w:szCs w:val="22"/>
        </w:rPr>
        <w:t>o</w:t>
      </w:r>
      <w:r w:rsidRPr="004E568E">
        <w:rPr>
          <w:rFonts w:ascii="Arial" w:hAnsi="Arial" w:cs="Arial"/>
          <w:sz w:val="22"/>
          <w:szCs w:val="22"/>
        </w:rPr>
        <w:t>uv</w:t>
      </w:r>
      <w:r w:rsidR="007D68B9">
        <w:rPr>
          <w:rFonts w:ascii="Arial" w:hAnsi="Arial" w:cs="Arial"/>
          <w:sz w:val="22"/>
          <w:szCs w:val="22"/>
        </w:rPr>
        <w:t>y</w:t>
      </w:r>
      <w:r w:rsidRPr="004E568E">
        <w:rPr>
          <w:rFonts w:ascii="Arial" w:hAnsi="Arial" w:cs="Arial"/>
          <w:sz w:val="22"/>
          <w:szCs w:val="22"/>
        </w:rPr>
        <w:t xml:space="preserve">, ve smyslu ust. § 124 odst. 1) </w:t>
      </w:r>
      <w:r w:rsidR="00B57571">
        <w:rPr>
          <w:rFonts w:ascii="Arial" w:hAnsi="Arial" w:cs="Arial"/>
          <w:sz w:val="22"/>
          <w:szCs w:val="22"/>
        </w:rPr>
        <w:t>ZZVZ</w:t>
      </w:r>
      <w:r w:rsidRPr="004E568E">
        <w:rPr>
          <w:rFonts w:ascii="Arial" w:hAnsi="Arial" w:cs="Arial"/>
          <w:sz w:val="22"/>
          <w:szCs w:val="22"/>
        </w:rPr>
        <w:t xml:space="preserve">, není oprávněn postoupit práva, povinnosti, závazky a pohledávky z uzavřených smluv o dílo třetím osobám bez předchozího písemného souhlasu </w:t>
      </w:r>
      <w:r w:rsidR="00F92F47">
        <w:rPr>
          <w:rFonts w:ascii="Arial" w:hAnsi="Arial" w:cs="Arial"/>
          <w:sz w:val="22"/>
          <w:szCs w:val="22"/>
        </w:rPr>
        <w:t>zadava</w:t>
      </w:r>
      <w:r w:rsidRPr="004E568E">
        <w:rPr>
          <w:rFonts w:ascii="Arial" w:hAnsi="Arial" w:cs="Arial"/>
          <w:sz w:val="22"/>
          <w:szCs w:val="22"/>
        </w:rPr>
        <w:t>tele.</w:t>
      </w:r>
    </w:p>
    <w:p w:rsidR="00EC5BB9" w:rsidRPr="008A4F6F" w:rsidRDefault="00EC5BB9" w:rsidP="00EC5BB9">
      <w:pPr>
        <w:rPr>
          <w:rFonts w:ascii="Arial" w:hAnsi="Arial" w:cs="Arial"/>
          <w:sz w:val="22"/>
          <w:szCs w:val="22"/>
        </w:rPr>
      </w:pPr>
    </w:p>
    <w:p w:rsidR="008D483A" w:rsidRDefault="008D483A" w:rsidP="00EC5BB9">
      <w:pPr>
        <w:rPr>
          <w:rFonts w:ascii="Arial" w:hAnsi="Arial" w:cs="Arial"/>
          <w:sz w:val="22"/>
          <w:szCs w:val="22"/>
        </w:rPr>
      </w:pPr>
    </w:p>
    <w:p w:rsidR="00EC5BB9" w:rsidRPr="002D4D99" w:rsidRDefault="00EC5BB9" w:rsidP="00EC5BB9">
      <w:pPr>
        <w:rPr>
          <w:rFonts w:ascii="Arial" w:hAnsi="Arial" w:cs="Arial"/>
          <w:sz w:val="22"/>
          <w:szCs w:val="22"/>
        </w:rPr>
      </w:pPr>
      <w:r w:rsidRPr="002D4D99">
        <w:rPr>
          <w:rFonts w:ascii="Arial" w:hAnsi="Arial" w:cs="Arial"/>
          <w:sz w:val="22"/>
          <w:szCs w:val="22"/>
        </w:rPr>
        <w:t xml:space="preserve">V Jihlavě dne </w:t>
      </w:r>
    </w:p>
    <w:p w:rsidR="00EC5BB9" w:rsidRPr="008A4F6F" w:rsidRDefault="00EC5BB9" w:rsidP="00EC5BB9">
      <w:pPr>
        <w:rPr>
          <w:rFonts w:ascii="Arial" w:hAnsi="Arial" w:cs="Arial"/>
          <w:sz w:val="22"/>
          <w:szCs w:val="22"/>
        </w:rPr>
      </w:pPr>
    </w:p>
    <w:p w:rsidR="008D483A" w:rsidRDefault="008D483A" w:rsidP="008D483A">
      <w:pPr>
        <w:rPr>
          <w:rFonts w:ascii="Arial" w:hAnsi="Arial" w:cs="Arial"/>
          <w:sz w:val="22"/>
          <w:szCs w:val="22"/>
        </w:rPr>
      </w:pPr>
    </w:p>
    <w:p w:rsidR="008D483A" w:rsidRDefault="008D483A" w:rsidP="008D483A">
      <w:pPr>
        <w:rPr>
          <w:rFonts w:ascii="Arial" w:hAnsi="Arial" w:cs="Arial"/>
          <w:sz w:val="22"/>
          <w:szCs w:val="22"/>
        </w:rPr>
      </w:pPr>
    </w:p>
    <w:p w:rsidR="008D483A" w:rsidRDefault="008D483A" w:rsidP="008D483A">
      <w:pPr>
        <w:rPr>
          <w:rFonts w:ascii="Arial" w:hAnsi="Arial" w:cs="Arial"/>
          <w:sz w:val="22"/>
          <w:szCs w:val="22"/>
        </w:rPr>
      </w:pPr>
    </w:p>
    <w:p w:rsidR="00D81CAD" w:rsidRDefault="00D81CAD" w:rsidP="00D81CAD">
      <w:pPr>
        <w:pStyle w:val="KRUTEXTODSTAVCE"/>
        <w:tabs>
          <w:tab w:val="center" w:pos="0"/>
        </w:tabs>
        <w:spacing w:line="240" w:lineRule="auto"/>
        <w:rPr>
          <w:szCs w:val="22"/>
        </w:rPr>
      </w:pPr>
      <w:r>
        <w:rPr>
          <w:szCs w:val="22"/>
        </w:rPr>
        <w:t>Ing. Miroslav Houška</w:t>
      </w:r>
    </w:p>
    <w:p w:rsidR="0023472B" w:rsidRPr="001C3F46" w:rsidRDefault="00D81CAD" w:rsidP="00D81CAD">
      <w:pPr>
        <w:pStyle w:val="KRUTEXTODSTAVCE"/>
        <w:tabs>
          <w:tab w:val="center" w:pos="0"/>
        </w:tabs>
        <w:spacing w:line="240" w:lineRule="auto"/>
        <w:rPr>
          <w:szCs w:val="22"/>
        </w:rPr>
      </w:pPr>
      <w:r>
        <w:rPr>
          <w:szCs w:val="22"/>
        </w:rPr>
        <w:t>náměstek hejtmana</w:t>
      </w:r>
    </w:p>
    <w:sectPr w:rsidR="0023472B" w:rsidRPr="001C3F46" w:rsidSect="009C4426">
      <w:headerReference w:type="default" r:id="rId11"/>
      <w:footerReference w:type="default" r:id="rId12"/>
      <w:pgSz w:w="11906" w:h="16838"/>
      <w:pgMar w:top="680" w:right="1247" w:bottom="680" w:left="1247" w:header="737" w:footer="340" w:gutter="0"/>
      <w:cols w:space="708"/>
      <w:titlePg/>
      <w:docGrid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42D20AA" w16cid:durableId="23B11E4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90F" w:rsidRDefault="001C490F">
      <w:r>
        <w:separator/>
      </w:r>
    </w:p>
  </w:endnote>
  <w:endnote w:type="continuationSeparator" w:id="0">
    <w:p w:rsidR="001C490F" w:rsidRDefault="001C490F">
      <w:r>
        <w:continuationSeparator/>
      </w:r>
    </w:p>
  </w:endnote>
  <w:endnote w:type="continuationNotice" w:id="1">
    <w:p w:rsidR="001C490F" w:rsidRDefault="001C49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2A1" w:rsidRPr="00AF7751" w:rsidRDefault="00E912A1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E7283D">
      <w:rPr>
        <w:rFonts w:ascii="Arial" w:hAnsi="Arial" w:cs="Arial"/>
        <w:noProof/>
        <w:sz w:val="20"/>
        <w:szCs w:val="20"/>
      </w:rPr>
      <w:t>2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E7283D">
      <w:rPr>
        <w:rFonts w:ascii="Arial" w:hAnsi="Arial" w:cs="Arial"/>
        <w:noProof/>
        <w:sz w:val="20"/>
        <w:szCs w:val="20"/>
      </w:rPr>
      <w:t>12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90F" w:rsidRDefault="001C490F">
      <w:r>
        <w:separator/>
      </w:r>
    </w:p>
  </w:footnote>
  <w:footnote w:type="continuationSeparator" w:id="0">
    <w:p w:rsidR="001C490F" w:rsidRDefault="001C490F">
      <w:r>
        <w:continuationSeparator/>
      </w:r>
    </w:p>
  </w:footnote>
  <w:footnote w:type="continuationNotice" w:id="1">
    <w:p w:rsidR="001C490F" w:rsidRDefault="001C49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2A1" w:rsidRDefault="00E912A1">
    <w:pPr>
      <w:pStyle w:val="Zhlav"/>
    </w:pPr>
  </w:p>
  <w:p w:rsidR="00E912A1" w:rsidRDefault="00E912A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48C1C7F"/>
    <w:multiLevelType w:val="hybridMultilevel"/>
    <w:tmpl w:val="B3EE3B5A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8F18F66A">
      <w:start w:val="1"/>
      <w:numFmt w:val="bullet"/>
      <w:lvlText w:val=""/>
      <w:lvlJc w:val="left"/>
      <w:pPr>
        <w:tabs>
          <w:tab w:val="num" w:pos="1080"/>
        </w:tabs>
        <w:ind w:left="108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 w15:restartNumberingAfterBreak="0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E4573"/>
    <w:multiLevelType w:val="hybridMultilevel"/>
    <w:tmpl w:val="EA7AC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1A49F6"/>
    <w:multiLevelType w:val="hybridMultilevel"/>
    <w:tmpl w:val="27DA64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882105"/>
    <w:multiLevelType w:val="hybridMultilevel"/>
    <w:tmpl w:val="E24C43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10BDE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2" w15:restartNumberingAfterBreak="0">
    <w:nsid w:val="29305DC3"/>
    <w:multiLevelType w:val="hybridMultilevel"/>
    <w:tmpl w:val="8166981E"/>
    <w:lvl w:ilvl="0" w:tplc="D71C00B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5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85844CD"/>
    <w:multiLevelType w:val="hybridMultilevel"/>
    <w:tmpl w:val="6876EBCA"/>
    <w:lvl w:ilvl="0" w:tplc="03D2F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864E9"/>
    <w:multiLevelType w:val="hybridMultilevel"/>
    <w:tmpl w:val="FFCA76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E214AF5"/>
    <w:multiLevelType w:val="hybridMultilevel"/>
    <w:tmpl w:val="9E383222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0" w15:restartNumberingAfterBreak="0">
    <w:nsid w:val="401C3259"/>
    <w:multiLevelType w:val="hybridMultilevel"/>
    <w:tmpl w:val="888CD5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890841"/>
    <w:multiLevelType w:val="hybridMultilevel"/>
    <w:tmpl w:val="5BE26A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405058"/>
    <w:multiLevelType w:val="hybridMultilevel"/>
    <w:tmpl w:val="49B039E8"/>
    <w:lvl w:ilvl="0" w:tplc="8E20D5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D27068D"/>
    <w:multiLevelType w:val="hybridMultilevel"/>
    <w:tmpl w:val="70A25636"/>
    <w:lvl w:ilvl="0" w:tplc="5B02B2E4">
      <w:start w:val="1"/>
      <w:numFmt w:val="decimal"/>
      <w:lvlText w:val="%1."/>
      <w:lvlJc w:val="left"/>
      <w:pPr>
        <w:ind w:left="720" w:hanging="360"/>
      </w:pPr>
      <w:rPr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9E69CC"/>
    <w:multiLevelType w:val="hybridMultilevel"/>
    <w:tmpl w:val="0BE80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7" w15:restartNumberingAfterBreak="0">
    <w:nsid w:val="5E857014"/>
    <w:multiLevelType w:val="hybridMultilevel"/>
    <w:tmpl w:val="D7F45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11631E"/>
    <w:multiLevelType w:val="hybridMultilevel"/>
    <w:tmpl w:val="A32EA3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31" w15:restartNumberingAfterBreak="0">
    <w:nsid w:val="634C1F63"/>
    <w:multiLevelType w:val="hybridMultilevel"/>
    <w:tmpl w:val="CE960C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0CE2F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BB4E9B"/>
    <w:multiLevelType w:val="hybridMultilevel"/>
    <w:tmpl w:val="904AFA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224F5C"/>
    <w:multiLevelType w:val="hybridMultilevel"/>
    <w:tmpl w:val="67FEE58E"/>
    <w:lvl w:ilvl="0" w:tplc="9580BE44">
      <w:start w:val="1"/>
      <w:numFmt w:val="decimal"/>
      <w:lvlText w:val="2.%1"/>
      <w:lvlJc w:val="righ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72837BF"/>
    <w:multiLevelType w:val="hybridMultilevel"/>
    <w:tmpl w:val="C172BB44"/>
    <w:lvl w:ilvl="0" w:tplc="0405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5" w15:restartNumberingAfterBreak="0">
    <w:nsid w:val="695248E4"/>
    <w:multiLevelType w:val="hybridMultilevel"/>
    <w:tmpl w:val="3E6E95D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7" w15:restartNumberingAfterBreak="0">
    <w:nsid w:val="70170080"/>
    <w:multiLevelType w:val="hybridMultilevel"/>
    <w:tmpl w:val="D63E8DC8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7E689B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0" w15:restartNumberingAfterBreak="0">
    <w:nsid w:val="72D0729B"/>
    <w:multiLevelType w:val="hybridMultilevel"/>
    <w:tmpl w:val="D0B076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AC708A"/>
    <w:multiLevelType w:val="hybridMultilevel"/>
    <w:tmpl w:val="1DCA0F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6"/>
  </w:num>
  <w:num w:numId="2">
    <w:abstractNumId w:val="14"/>
  </w:num>
  <w:num w:numId="3">
    <w:abstractNumId w:val="42"/>
  </w:num>
  <w:num w:numId="4">
    <w:abstractNumId w:val="30"/>
  </w:num>
  <w:num w:numId="5">
    <w:abstractNumId w:val="7"/>
  </w:num>
  <w:num w:numId="6">
    <w:abstractNumId w:val="8"/>
  </w:num>
  <w:num w:numId="7">
    <w:abstractNumId w:val="23"/>
  </w:num>
  <w:num w:numId="8">
    <w:abstractNumId w:val="35"/>
  </w:num>
  <w:num w:numId="9">
    <w:abstractNumId w:val="1"/>
  </w:num>
  <w:num w:numId="10">
    <w:abstractNumId w:val="11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2"/>
  </w:num>
  <w:num w:numId="16">
    <w:abstractNumId w:val="39"/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38"/>
  </w:num>
  <w:num w:numId="20">
    <w:abstractNumId w:val="21"/>
  </w:num>
  <w:num w:numId="21">
    <w:abstractNumId w:val="12"/>
  </w:num>
  <w:num w:numId="22">
    <w:abstractNumId w:val="39"/>
  </w:num>
  <w:num w:numId="23">
    <w:abstractNumId w:val="18"/>
  </w:num>
  <w:num w:numId="24">
    <w:abstractNumId w:val="9"/>
  </w:num>
  <w:num w:numId="25">
    <w:abstractNumId w:val="3"/>
  </w:num>
  <w:num w:numId="26">
    <w:abstractNumId w:val="29"/>
  </w:num>
  <w:num w:numId="27">
    <w:abstractNumId w:val="34"/>
  </w:num>
  <w:num w:numId="28">
    <w:abstractNumId w:val="17"/>
  </w:num>
  <w:num w:numId="29">
    <w:abstractNumId w:val="39"/>
  </w:num>
  <w:num w:numId="30">
    <w:abstractNumId w:val="0"/>
  </w:num>
  <w:num w:numId="31">
    <w:abstractNumId w:val="33"/>
  </w:num>
  <w:num w:numId="32">
    <w:abstractNumId w:val="31"/>
  </w:num>
  <w:num w:numId="33">
    <w:abstractNumId w:val="5"/>
  </w:num>
  <w:num w:numId="34">
    <w:abstractNumId w:val="10"/>
  </w:num>
  <w:num w:numId="35">
    <w:abstractNumId w:val="37"/>
  </w:num>
  <w:num w:numId="36">
    <w:abstractNumId w:val="18"/>
  </w:num>
  <w:num w:numId="37">
    <w:abstractNumId w:val="16"/>
  </w:num>
  <w:num w:numId="38">
    <w:abstractNumId w:val="32"/>
  </w:num>
  <w:num w:numId="39">
    <w:abstractNumId w:val="20"/>
  </w:num>
  <w:num w:numId="40">
    <w:abstractNumId w:val="25"/>
  </w:num>
  <w:num w:numId="41">
    <w:abstractNumId w:val="22"/>
  </w:num>
  <w:num w:numId="42">
    <w:abstractNumId w:val="41"/>
  </w:num>
  <w:num w:numId="43">
    <w:abstractNumId w:val="40"/>
  </w:num>
  <w:num w:numId="44">
    <w:abstractNumId w:val="39"/>
  </w:num>
  <w:num w:numId="45">
    <w:abstractNumId w:val="28"/>
  </w:num>
  <w:num w:numId="46">
    <w:abstractNumId w:val="27"/>
  </w:num>
  <w:num w:numId="47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413"/>
    <w:rsid w:val="000004BC"/>
    <w:rsid w:val="00002197"/>
    <w:rsid w:val="00002991"/>
    <w:rsid w:val="000047FC"/>
    <w:rsid w:val="000060DA"/>
    <w:rsid w:val="00006CA0"/>
    <w:rsid w:val="0001080D"/>
    <w:rsid w:val="00010F8D"/>
    <w:rsid w:val="00014E10"/>
    <w:rsid w:val="0001672C"/>
    <w:rsid w:val="0001710D"/>
    <w:rsid w:val="00022788"/>
    <w:rsid w:val="00024FAC"/>
    <w:rsid w:val="00025EC5"/>
    <w:rsid w:val="000261C6"/>
    <w:rsid w:val="00026B8A"/>
    <w:rsid w:val="00030DC4"/>
    <w:rsid w:val="00032F74"/>
    <w:rsid w:val="00033453"/>
    <w:rsid w:val="00035119"/>
    <w:rsid w:val="000354FF"/>
    <w:rsid w:val="0003652B"/>
    <w:rsid w:val="00037C5D"/>
    <w:rsid w:val="00040761"/>
    <w:rsid w:val="00040F8D"/>
    <w:rsid w:val="00041635"/>
    <w:rsid w:val="000425B1"/>
    <w:rsid w:val="0004284B"/>
    <w:rsid w:val="00043346"/>
    <w:rsid w:val="000434F4"/>
    <w:rsid w:val="00044A98"/>
    <w:rsid w:val="00045B7C"/>
    <w:rsid w:val="00046D07"/>
    <w:rsid w:val="0004752E"/>
    <w:rsid w:val="000479FF"/>
    <w:rsid w:val="0005146D"/>
    <w:rsid w:val="00051D40"/>
    <w:rsid w:val="000537F8"/>
    <w:rsid w:val="00055559"/>
    <w:rsid w:val="000558CC"/>
    <w:rsid w:val="00057546"/>
    <w:rsid w:val="000575E3"/>
    <w:rsid w:val="00057D4A"/>
    <w:rsid w:val="00064518"/>
    <w:rsid w:val="00064D95"/>
    <w:rsid w:val="00064F50"/>
    <w:rsid w:val="000661B0"/>
    <w:rsid w:val="000670B4"/>
    <w:rsid w:val="00070EC4"/>
    <w:rsid w:val="00071BD9"/>
    <w:rsid w:val="00072793"/>
    <w:rsid w:val="000742F6"/>
    <w:rsid w:val="0007441A"/>
    <w:rsid w:val="00074484"/>
    <w:rsid w:val="00074A65"/>
    <w:rsid w:val="00075AFE"/>
    <w:rsid w:val="00075BE5"/>
    <w:rsid w:val="00076C52"/>
    <w:rsid w:val="00080244"/>
    <w:rsid w:val="00080318"/>
    <w:rsid w:val="00081EA3"/>
    <w:rsid w:val="000820AD"/>
    <w:rsid w:val="000844B3"/>
    <w:rsid w:val="000849EC"/>
    <w:rsid w:val="00090E82"/>
    <w:rsid w:val="00092C2E"/>
    <w:rsid w:val="00093720"/>
    <w:rsid w:val="0009798F"/>
    <w:rsid w:val="00097E30"/>
    <w:rsid w:val="000A1260"/>
    <w:rsid w:val="000A1869"/>
    <w:rsid w:val="000A3137"/>
    <w:rsid w:val="000A37AD"/>
    <w:rsid w:val="000A4B76"/>
    <w:rsid w:val="000A5BBB"/>
    <w:rsid w:val="000A7F9A"/>
    <w:rsid w:val="000B11CE"/>
    <w:rsid w:val="000B1D0C"/>
    <w:rsid w:val="000B248F"/>
    <w:rsid w:val="000B6D65"/>
    <w:rsid w:val="000B6EA7"/>
    <w:rsid w:val="000B7BF6"/>
    <w:rsid w:val="000C0F5F"/>
    <w:rsid w:val="000C48B9"/>
    <w:rsid w:val="000C4EE3"/>
    <w:rsid w:val="000C59A2"/>
    <w:rsid w:val="000C5C85"/>
    <w:rsid w:val="000C6868"/>
    <w:rsid w:val="000C6BB4"/>
    <w:rsid w:val="000D0290"/>
    <w:rsid w:val="000D1C4D"/>
    <w:rsid w:val="000D3394"/>
    <w:rsid w:val="000E15AB"/>
    <w:rsid w:val="000E16E1"/>
    <w:rsid w:val="000E1969"/>
    <w:rsid w:val="000E1D10"/>
    <w:rsid w:val="000E287F"/>
    <w:rsid w:val="000E33D4"/>
    <w:rsid w:val="000E43ED"/>
    <w:rsid w:val="000E46E6"/>
    <w:rsid w:val="000E50A8"/>
    <w:rsid w:val="000E50D2"/>
    <w:rsid w:val="000E5936"/>
    <w:rsid w:val="000F0848"/>
    <w:rsid w:val="000F0B34"/>
    <w:rsid w:val="000F1DBB"/>
    <w:rsid w:val="000F26CE"/>
    <w:rsid w:val="000F2C36"/>
    <w:rsid w:val="000F5260"/>
    <w:rsid w:val="000F6C3D"/>
    <w:rsid w:val="000F6EAF"/>
    <w:rsid w:val="000F77FF"/>
    <w:rsid w:val="000F7C8C"/>
    <w:rsid w:val="000F7F49"/>
    <w:rsid w:val="00100353"/>
    <w:rsid w:val="00101523"/>
    <w:rsid w:val="00103756"/>
    <w:rsid w:val="00104F58"/>
    <w:rsid w:val="00105C36"/>
    <w:rsid w:val="001063A1"/>
    <w:rsid w:val="001076B9"/>
    <w:rsid w:val="00110747"/>
    <w:rsid w:val="00112FEC"/>
    <w:rsid w:val="00113CD8"/>
    <w:rsid w:val="00113F59"/>
    <w:rsid w:val="00114E07"/>
    <w:rsid w:val="001154A0"/>
    <w:rsid w:val="00116A52"/>
    <w:rsid w:val="0011713A"/>
    <w:rsid w:val="00117303"/>
    <w:rsid w:val="00117CCE"/>
    <w:rsid w:val="00120ED3"/>
    <w:rsid w:val="00122EB4"/>
    <w:rsid w:val="001251FB"/>
    <w:rsid w:val="00125C86"/>
    <w:rsid w:val="00127B96"/>
    <w:rsid w:val="00127CEB"/>
    <w:rsid w:val="00130267"/>
    <w:rsid w:val="001312FD"/>
    <w:rsid w:val="00133EF7"/>
    <w:rsid w:val="0013632F"/>
    <w:rsid w:val="001377DD"/>
    <w:rsid w:val="00137C61"/>
    <w:rsid w:val="00141993"/>
    <w:rsid w:val="00141EC3"/>
    <w:rsid w:val="001462D8"/>
    <w:rsid w:val="00146C8B"/>
    <w:rsid w:val="00146F02"/>
    <w:rsid w:val="00150E58"/>
    <w:rsid w:val="0015227F"/>
    <w:rsid w:val="001541CD"/>
    <w:rsid w:val="00154642"/>
    <w:rsid w:val="00154B2D"/>
    <w:rsid w:val="00154C51"/>
    <w:rsid w:val="00156924"/>
    <w:rsid w:val="001624AD"/>
    <w:rsid w:val="001633F9"/>
    <w:rsid w:val="001644D6"/>
    <w:rsid w:val="00164FE6"/>
    <w:rsid w:val="001652BC"/>
    <w:rsid w:val="00167605"/>
    <w:rsid w:val="001677D1"/>
    <w:rsid w:val="00170680"/>
    <w:rsid w:val="00171933"/>
    <w:rsid w:val="0017462D"/>
    <w:rsid w:val="00175BCF"/>
    <w:rsid w:val="00175F7F"/>
    <w:rsid w:val="00176DF2"/>
    <w:rsid w:val="00176E7B"/>
    <w:rsid w:val="00180186"/>
    <w:rsid w:val="00180266"/>
    <w:rsid w:val="00180808"/>
    <w:rsid w:val="001809BA"/>
    <w:rsid w:val="001812CE"/>
    <w:rsid w:val="00182518"/>
    <w:rsid w:val="00182731"/>
    <w:rsid w:val="001829F0"/>
    <w:rsid w:val="00182DA8"/>
    <w:rsid w:val="00184CE7"/>
    <w:rsid w:val="00187879"/>
    <w:rsid w:val="00191430"/>
    <w:rsid w:val="00192FEA"/>
    <w:rsid w:val="00194539"/>
    <w:rsid w:val="001950AB"/>
    <w:rsid w:val="0019615B"/>
    <w:rsid w:val="001967D5"/>
    <w:rsid w:val="001A03F4"/>
    <w:rsid w:val="001A1C57"/>
    <w:rsid w:val="001A3996"/>
    <w:rsid w:val="001A5517"/>
    <w:rsid w:val="001A57AD"/>
    <w:rsid w:val="001A65A6"/>
    <w:rsid w:val="001B137A"/>
    <w:rsid w:val="001B3B35"/>
    <w:rsid w:val="001B420E"/>
    <w:rsid w:val="001B4465"/>
    <w:rsid w:val="001B51ED"/>
    <w:rsid w:val="001B6212"/>
    <w:rsid w:val="001B62E1"/>
    <w:rsid w:val="001B7BD4"/>
    <w:rsid w:val="001B7DA4"/>
    <w:rsid w:val="001C070A"/>
    <w:rsid w:val="001C10B7"/>
    <w:rsid w:val="001C1F47"/>
    <w:rsid w:val="001C20B9"/>
    <w:rsid w:val="001C3F46"/>
    <w:rsid w:val="001C4511"/>
    <w:rsid w:val="001C490F"/>
    <w:rsid w:val="001C7D21"/>
    <w:rsid w:val="001D0272"/>
    <w:rsid w:val="001D075F"/>
    <w:rsid w:val="001D09D0"/>
    <w:rsid w:val="001D2188"/>
    <w:rsid w:val="001D21DF"/>
    <w:rsid w:val="001D2FBC"/>
    <w:rsid w:val="001D311C"/>
    <w:rsid w:val="001D3DB7"/>
    <w:rsid w:val="001D44F0"/>
    <w:rsid w:val="001D5550"/>
    <w:rsid w:val="001D5A87"/>
    <w:rsid w:val="001D6CB4"/>
    <w:rsid w:val="001D79D3"/>
    <w:rsid w:val="001E005B"/>
    <w:rsid w:val="001E191C"/>
    <w:rsid w:val="001E25BE"/>
    <w:rsid w:val="001E2C29"/>
    <w:rsid w:val="001E33E0"/>
    <w:rsid w:val="001E499A"/>
    <w:rsid w:val="001E4EE0"/>
    <w:rsid w:val="001E5AE5"/>
    <w:rsid w:val="001F215C"/>
    <w:rsid w:val="001F32A5"/>
    <w:rsid w:val="001F3B11"/>
    <w:rsid w:val="001F3C04"/>
    <w:rsid w:val="001F6357"/>
    <w:rsid w:val="001F688F"/>
    <w:rsid w:val="00200254"/>
    <w:rsid w:val="00200850"/>
    <w:rsid w:val="0020227A"/>
    <w:rsid w:val="00203D97"/>
    <w:rsid w:val="0020406B"/>
    <w:rsid w:val="00204A92"/>
    <w:rsid w:val="00205330"/>
    <w:rsid w:val="00206423"/>
    <w:rsid w:val="00206DF6"/>
    <w:rsid w:val="00213CFD"/>
    <w:rsid w:val="002143E0"/>
    <w:rsid w:val="00214645"/>
    <w:rsid w:val="00215753"/>
    <w:rsid w:val="0021771D"/>
    <w:rsid w:val="00217B4D"/>
    <w:rsid w:val="00220A05"/>
    <w:rsid w:val="002215B4"/>
    <w:rsid w:val="00222E69"/>
    <w:rsid w:val="00224068"/>
    <w:rsid w:val="002246BB"/>
    <w:rsid w:val="00226349"/>
    <w:rsid w:val="00226D52"/>
    <w:rsid w:val="00230E92"/>
    <w:rsid w:val="0023385F"/>
    <w:rsid w:val="0023472B"/>
    <w:rsid w:val="00234AC5"/>
    <w:rsid w:val="00234D19"/>
    <w:rsid w:val="00237187"/>
    <w:rsid w:val="002372EC"/>
    <w:rsid w:val="00240096"/>
    <w:rsid w:val="00240D01"/>
    <w:rsid w:val="0024146E"/>
    <w:rsid w:val="00243250"/>
    <w:rsid w:val="00245A06"/>
    <w:rsid w:val="0024612F"/>
    <w:rsid w:val="002463D3"/>
    <w:rsid w:val="00252146"/>
    <w:rsid w:val="00253FC2"/>
    <w:rsid w:val="002545C8"/>
    <w:rsid w:val="00255449"/>
    <w:rsid w:val="00255874"/>
    <w:rsid w:val="00255CEB"/>
    <w:rsid w:val="0026124B"/>
    <w:rsid w:val="002614DC"/>
    <w:rsid w:val="00265BCA"/>
    <w:rsid w:val="0026778D"/>
    <w:rsid w:val="0027015E"/>
    <w:rsid w:val="00273B5C"/>
    <w:rsid w:val="00274E08"/>
    <w:rsid w:val="00275E79"/>
    <w:rsid w:val="00275E85"/>
    <w:rsid w:val="002774D6"/>
    <w:rsid w:val="00283AB8"/>
    <w:rsid w:val="00286A2A"/>
    <w:rsid w:val="00286F82"/>
    <w:rsid w:val="00287A6A"/>
    <w:rsid w:val="00290511"/>
    <w:rsid w:val="002923AE"/>
    <w:rsid w:val="0029341B"/>
    <w:rsid w:val="002945C8"/>
    <w:rsid w:val="00294A9B"/>
    <w:rsid w:val="002A0776"/>
    <w:rsid w:val="002A2A27"/>
    <w:rsid w:val="002A2EDA"/>
    <w:rsid w:val="002A4ADE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5808"/>
    <w:rsid w:val="002B72B8"/>
    <w:rsid w:val="002B7637"/>
    <w:rsid w:val="002C149C"/>
    <w:rsid w:val="002C1C22"/>
    <w:rsid w:val="002C4AC4"/>
    <w:rsid w:val="002C5C96"/>
    <w:rsid w:val="002C6823"/>
    <w:rsid w:val="002C782A"/>
    <w:rsid w:val="002C7B59"/>
    <w:rsid w:val="002D0058"/>
    <w:rsid w:val="002D0E1A"/>
    <w:rsid w:val="002D2315"/>
    <w:rsid w:val="002D278A"/>
    <w:rsid w:val="002D27B8"/>
    <w:rsid w:val="002D2F4E"/>
    <w:rsid w:val="002D340C"/>
    <w:rsid w:val="002D3524"/>
    <w:rsid w:val="002D39C5"/>
    <w:rsid w:val="002D4D99"/>
    <w:rsid w:val="002D5202"/>
    <w:rsid w:val="002D5C89"/>
    <w:rsid w:val="002D75E9"/>
    <w:rsid w:val="002E073E"/>
    <w:rsid w:val="002E18AA"/>
    <w:rsid w:val="002E1C26"/>
    <w:rsid w:val="002E53A7"/>
    <w:rsid w:val="002E56B1"/>
    <w:rsid w:val="002E62C6"/>
    <w:rsid w:val="002E64F7"/>
    <w:rsid w:val="002E6604"/>
    <w:rsid w:val="002F0B3C"/>
    <w:rsid w:val="002F2D37"/>
    <w:rsid w:val="002F4BFB"/>
    <w:rsid w:val="002F798F"/>
    <w:rsid w:val="002F7F05"/>
    <w:rsid w:val="003005EB"/>
    <w:rsid w:val="003035DC"/>
    <w:rsid w:val="003045FA"/>
    <w:rsid w:val="00305C7F"/>
    <w:rsid w:val="00306547"/>
    <w:rsid w:val="00307F55"/>
    <w:rsid w:val="003104FF"/>
    <w:rsid w:val="00311173"/>
    <w:rsid w:val="00312947"/>
    <w:rsid w:val="00314D0F"/>
    <w:rsid w:val="003152E9"/>
    <w:rsid w:val="003179BC"/>
    <w:rsid w:val="003209B7"/>
    <w:rsid w:val="00320DB7"/>
    <w:rsid w:val="00321827"/>
    <w:rsid w:val="00321A58"/>
    <w:rsid w:val="0032339C"/>
    <w:rsid w:val="00323C23"/>
    <w:rsid w:val="00326006"/>
    <w:rsid w:val="003262F7"/>
    <w:rsid w:val="00331599"/>
    <w:rsid w:val="00334BF4"/>
    <w:rsid w:val="00334FA0"/>
    <w:rsid w:val="00335056"/>
    <w:rsid w:val="003354C3"/>
    <w:rsid w:val="00335F6A"/>
    <w:rsid w:val="00335F71"/>
    <w:rsid w:val="00335FF3"/>
    <w:rsid w:val="0033725F"/>
    <w:rsid w:val="0033730F"/>
    <w:rsid w:val="00340E44"/>
    <w:rsid w:val="00341C4D"/>
    <w:rsid w:val="0034233D"/>
    <w:rsid w:val="00343ED9"/>
    <w:rsid w:val="00344858"/>
    <w:rsid w:val="003476A3"/>
    <w:rsid w:val="003509F6"/>
    <w:rsid w:val="00350BD0"/>
    <w:rsid w:val="00350C41"/>
    <w:rsid w:val="003513B7"/>
    <w:rsid w:val="003519A1"/>
    <w:rsid w:val="00352606"/>
    <w:rsid w:val="0035389E"/>
    <w:rsid w:val="00353B55"/>
    <w:rsid w:val="00354122"/>
    <w:rsid w:val="003546F7"/>
    <w:rsid w:val="00354A5A"/>
    <w:rsid w:val="00354A78"/>
    <w:rsid w:val="00356506"/>
    <w:rsid w:val="0035731C"/>
    <w:rsid w:val="003576F9"/>
    <w:rsid w:val="00360857"/>
    <w:rsid w:val="00361B1B"/>
    <w:rsid w:val="003632D3"/>
    <w:rsid w:val="003636FC"/>
    <w:rsid w:val="0036554E"/>
    <w:rsid w:val="003657AA"/>
    <w:rsid w:val="00367040"/>
    <w:rsid w:val="00370574"/>
    <w:rsid w:val="00370BF2"/>
    <w:rsid w:val="00370D0E"/>
    <w:rsid w:val="00370FB2"/>
    <w:rsid w:val="00371773"/>
    <w:rsid w:val="00371DFD"/>
    <w:rsid w:val="00372A25"/>
    <w:rsid w:val="00373247"/>
    <w:rsid w:val="003736EA"/>
    <w:rsid w:val="003741AC"/>
    <w:rsid w:val="00374B1F"/>
    <w:rsid w:val="00376038"/>
    <w:rsid w:val="00376327"/>
    <w:rsid w:val="00377250"/>
    <w:rsid w:val="003801E3"/>
    <w:rsid w:val="00380EE3"/>
    <w:rsid w:val="0038123F"/>
    <w:rsid w:val="003816CB"/>
    <w:rsid w:val="0038301D"/>
    <w:rsid w:val="0038319F"/>
    <w:rsid w:val="00383CA4"/>
    <w:rsid w:val="00383EEB"/>
    <w:rsid w:val="00384C12"/>
    <w:rsid w:val="00384FBD"/>
    <w:rsid w:val="0039307E"/>
    <w:rsid w:val="00394E4C"/>
    <w:rsid w:val="00396026"/>
    <w:rsid w:val="00397B41"/>
    <w:rsid w:val="003A0251"/>
    <w:rsid w:val="003A24B5"/>
    <w:rsid w:val="003A2E3D"/>
    <w:rsid w:val="003A549F"/>
    <w:rsid w:val="003A7DB9"/>
    <w:rsid w:val="003B026C"/>
    <w:rsid w:val="003B09D3"/>
    <w:rsid w:val="003B0B98"/>
    <w:rsid w:val="003B2905"/>
    <w:rsid w:val="003B2E5B"/>
    <w:rsid w:val="003B2EE6"/>
    <w:rsid w:val="003B4243"/>
    <w:rsid w:val="003B64A8"/>
    <w:rsid w:val="003B7933"/>
    <w:rsid w:val="003C0C5A"/>
    <w:rsid w:val="003C10B0"/>
    <w:rsid w:val="003C1CAB"/>
    <w:rsid w:val="003C20EF"/>
    <w:rsid w:val="003C2A6F"/>
    <w:rsid w:val="003C2E6C"/>
    <w:rsid w:val="003C54AE"/>
    <w:rsid w:val="003C6200"/>
    <w:rsid w:val="003C78FF"/>
    <w:rsid w:val="003D045A"/>
    <w:rsid w:val="003D0F03"/>
    <w:rsid w:val="003D25AF"/>
    <w:rsid w:val="003D25F2"/>
    <w:rsid w:val="003D2A5B"/>
    <w:rsid w:val="003D2C12"/>
    <w:rsid w:val="003D39D9"/>
    <w:rsid w:val="003D3F96"/>
    <w:rsid w:val="003D4509"/>
    <w:rsid w:val="003D4BB7"/>
    <w:rsid w:val="003D5339"/>
    <w:rsid w:val="003D6248"/>
    <w:rsid w:val="003D6F4C"/>
    <w:rsid w:val="003D7351"/>
    <w:rsid w:val="003D750C"/>
    <w:rsid w:val="003D7563"/>
    <w:rsid w:val="003D7D3D"/>
    <w:rsid w:val="003E0A3B"/>
    <w:rsid w:val="003E0A9C"/>
    <w:rsid w:val="003E1EEF"/>
    <w:rsid w:val="003E2047"/>
    <w:rsid w:val="003E2878"/>
    <w:rsid w:val="003E4064"/>
    <w:rsid w:val="003E4491"/>
    <w:rsid w:val="003E681C"/>
    <w:rsid w:val="003E79E8"/>
    <w:rsid w:val="003F1286"/>
    <w:rsid w:val="003F1346"/>
    <w:rsid w:val="003F33B7"/>
    <w:rsid w:val="003F4A88"/>
    <w:rsid w:val="003F4EDC"/>
    <w:rsid w:val="003F5388"/>
    <w:rsid w:val="003F5E96"/>
    <w:rsid w:val="003F72E5"/>
    <w:rsid w:val="004011AC"/>
    <w:rsid w:val="00402905"/>
    <w:rsid w:val="0040357D"/>
    <w:rsid w:val="0040419C"/>
    <w:rsid w:val="004060A8"/>
    <w:rsid w:val="004065E3"/>
    <w:rsid w:val="004070AA"/>
    <w:rsid w:val="0040754B"/>
    <w:rsid w:val="0040796A"/>
    <w:rsid w:val="00407CDE"/>
    <w:rsid w:val="00412B93"/>
    <w:rsid w:val="00412BD1"/>
    <w:rsid w:val="00413B81"/>
    <w:rsid w:val="0041520F"/>
    <w:rsid w:val="00416740"/>
    <w:rsid w:val="004168F7"/>
    <w:rsid w:val="00417EE2"/>
    <w:rsid w:val="0042050D"/>
    <w:rsid w:val="0042072A"/>
    <w:rsid w:val="004214E5"/>
    <w:rsid w:val="004218B3"/>
    <w:rsid w:val="004230DB"/>
    <w:rsid w:val="00423D92"/>
    <w:rsid w:val="004255A9"/>
    <w:rsid w:val="00426A9B"/>
    <w:rsid w:val="00430678"/>
    <w:rsid w:val="004308E8"/>
    <w:rsid w:val="004311CC"/>
    <w:rsid w:val="00433BF8"/>
    <w:rsid w:val="004341A1"/>
    <w:rsid w:val="004354AC"/>
    <w:rsid w:val="00437C2E"/>
    <w:rsid w:val="00437DB9"/>
    <w:rsid w:val="00441A01"/>
    <w:rsid w:val="00441A54"/>
    <w:rsid w:val="0044539D"/>
    <w:rsid w:val="00445E6D"/>
    <w:rsid w:val="00445EB4"/>
    <w:rsid w:val="00446095"/>
    <w:rsid w:val="004474AC"/>
    <w:rsid w:val="004478D5"/>
    <w:rsid w:val="00450A41"/>
    <w:rsid w:val="004511AA"/>
    <w:rsid w:val="004521FC"/>
    <w:rsid w:val="00452BC3"/>
    <w:rsid w:val="00453F0F"/>
    <w:rsid w:val="00454331"/>
    <w:rsid w:val="0045734D"/>
    <w:rsid w:val="004573EF"/>
    <w:rsid w:val="00460519"/>
    <w:rsid w:val="00462C7E"/>
    <w:rsid w:val="00462CD1"/>
    <w:rsid w:val="004631D8"/>
    <w:rsid w:val="00463B8F"/>
    <w:rsid w:val="00463D9B"/>
    <w:rsid w:val="00464019"/>
    <w:rsid w:val="004640F1"/>
    <w:rsid w:val="00465057"/>
    <w:rsid w:val="00465E0B"/>
    <w:rsid w:val="00466FB9"/>
    <w:rsid w:val="0047296D"/>
    <w:rsid w:val="00473605"/>
    <w:rsid w:val="004743EB"/>
    <w:rsid w:val="004751F2"/>
    <w:rsid w:val="00477D34"/>
    <w:rsid w:val="00477EE9"/>
    <w:rsid w:val="004806D4"/>
    <w:rsid w:val="004807C6"/>
    <w:rsid w:val="00481283"/>
    <w:rsid w:val="00482979"/>
    <w:rsid w:val="00484A1B"/>
    <w:rsid w:val="00485345"/>
    <w:rsid w:val="004853E8"/>
    <w:rsid w:val="004856EB"/>
    <w:rsid w:val="0048752B"/>
    <w:rsid w:val="00487666"/>
    <w:rsid w:val="00487735"/>
    <w:rsid w:val="004910F0"/>
    <w:rsid w:val="004914B4"/>
    <w:rsid w:val="004920BB"/>
    <w:rsid w:val="00492CDB"/>
    <w:rsid w:val="00492D67"/>
    <w:rsid w:val="00493488"/>
    <w:rsid w:val="00495233"/>
    <w:rsid w:val="00495B48"/>
    <w:rsid w:val="00496C5F"/>
    <w:rsid w:val="00497A73"/>
    <w:rsid w:val="004A1EB4"/>
    <w:rsid w:val="004A24BB"/>
    <w:rsid w:val="004A2FC7"/>
    <w:rsid w:val="004A33F6"/>
    <w:rsid w:val="004A363F"/>
    <w:rsid w:val="004A6E5C"/>
    <w:rsid w:val="004B05BE"/>
    <w:rsid w:val="004B093B"/>
    <w:rsid w:val="004B0A0E"/>
    <w:rsid w:val="004B3C51"/>
    <w:rsid w:val="004B4D96"/>
    <w:rsid w:val="004B4E38"/>
    <w:rsid w:val="004B501E"/>
    <w:rsid w:val="004B5182"/>
    <w:rsid w:val="004B69F2"/>
    <w:rsid w:val="004C02B6"/>
    <w:rsid w:val="004C1CE8"/>
    <w:rsid w:val="004C2777"/>
    <w:rsid w:val="004C2BE7"/>
    <w:rsid w:val="004C380A"/>
    <w:rsid w:val="004C55C3"/>
    <w:rsid w:val="004C571A"/>
    <w:rsid w:val="004C7365"/>
    <w:rsid w:val="004D17BC"/>
    <w:rsid w:val="004D19CE"/>
    <w:rsid w:val="004D1C0D"/>
    <w:rsid w:val="004D1D5D"/>
    <w:rsid w:val="004D29B8"/>
    <w:rsid w:val="004D3451"/>
    <w:rsid w:val="004D57A5"/>
    <w:rsid w:val="004D609F"/>
    <w:rsid w:val="004D6B69"/>
    <w:rsid w:val="004D71DD"/>
    <w:rsid w:val="004D7375"/>
    <w:rsid w:val="004E2C6F"/>
    <w:rsid w:val="004E3068"/>
    <w:rsid w:val="004E3FF9"/>
    <w:rsid w:val="004E577C"/>
    <w:rsid w:val="004E5A54"/>
    <w:rsid w:val="004E5DA8"/>
    <w:rsid w:val="004E5DE7"/>
    <w:rsid w:val="004E74DA"/>
    <w:rsid w:val="004F124D"/>
    <w:rsid w:val="004F1482"/>
    <w:rsid w:val="004F1570"/>
    <w:rsid w:val="004F1B16"/>
    <w:rsid w:val="004F24C7"/>
    <w:rsid w:val="004F32CE"/>
    <w:rsid w:val="004F5F95"/>
    <w:rsid w:val="004F5FA9"/>
    <w:rsid w:val="004F7097"/>
    <w:rsid w:val="005017E9"/>
    <w:rsid w:val="00501916"/>
    <w:rsid w:val="00503877"/>
    <w:rsid w:val="00505DEC"/>
    <w:rsid w:val="005062FD"/>
    <w:rsid w:val="005067DB"/>
    <w:rsid w:val="00506CA5"/>
    <w:rsid w:val="00506E5A"/>
    <w:rsid w:val="005073BC"/>
    <w:rsid w:val="005077CB"/>
    <w:rsid w:val="00507D95"/>
    <w:rsid w:val="0051012E"/>
    <w:rsid w:val="005110F3"/>
    <w:rsid w:val="00512D68"/>
    <w:rsid w:val="00513531"/>
    <w:rsid w:val="00513623"/>
    <w:rsid w:val="005146CE"/>
    <w:rsid w:val="00515568"/>
    <w:rsid w:val="005176A3"/>
    <w:rsid w:val="00520769"/>
    <w:rsid w:val="0052127B"/>
    <w:rsid w:val="0052340D"/>
    <w:rsid w:val="00523AB8"/>
    <w:rsid w:val="00526109"/>
    <w:rsid w:val="005304AD"/>
    <w:rsid w:val="00530665"/>
    <w:rsid w:val="00531044"/>
    <w:rsid w:val="00531636"/>
    <w:rsid w:val="005323C2"/>
    <w:rsid w:val="00534118"/>
    <w:rsid w:val="0053528C"/>
    <w:rsid w:val="00535485"/>
    <w:rsid w:val="00535C19"/>
    <w:rsid w:val="00536E41"/>
    <w:rsid w:val="00537820"/>
    <w:rsid w:val="00540500"/>
    <w:rsid w:val="00540794"/>
    <w:rsid w:val="00541CDF"/>
    <w:rsid w:val="0054226A"/>
    <w:rsid w:val="00542815"/>
    <w:rsid w:val="00542866"/>
    <w:rsid w:val="00545E51"/>
    <w:rsid w:val="005469D0"/>
    <w:rsid w:val="00546A88"/>
    <w:rsid w:val="00547171"/>
    <w:rsid w:val="00550767"/>
    <w:rsid w:val="00551DCC"/>
    <w:rsid w:val="005541D4"/>
    <w:rsid w:val="005573FF"/>
    <w:rsid w:val="005574F7"/>
    <w:rsid w:val="00560C48"/>
    <w:rsid w:val="005633F5"/>
    <w:rsid w:val="005644EF"/>
    <w:rsid w:val="0056457A"/>
    <w:rsid w:val="00564596"/>
    <w:rsid w:val="0056476E"/>
    <w:rsid w:val="00564B94"/>
    <w:rsid w:val="00564EA5"/>
    <w:rsid w:val="0056560E"/>
    <w:rsid w:val="00566028"/>
    <w:rsid w:val="00566876"/>
    <w:rsid w:val="0056700C"/>
    <w:rsid w:val="00567318"/>
    <w:rsid w:val="005676EB"/>
    <w:rsid w:val="0057130B"/>
    <w:rsid w:val="00572365"/>
    <w:rsid w:val="00577497"/>
    <w:rsid w:val="00577961"/>
    <w:rsid w:val="00577B0B"/>
    <w:rsid w:val="005806C5"/>
    <w:rsid w:val="005817F5"/>
    <w:rsid w:val="00584CC1"/>
    <w:rsid w:val="005855E5"/>
    <w:rsid w:val="0058565B"/>
    <w:rsid w:val="005905A6"/>
    <w:rsid w:val="005931F5"/>
    <w:rsid w:val="005937E2"/>
    <w:rsid w:val="00596F1D"/>
    <w:rsid w:val="005979BF"/>
    <w:rsid w:val="005A05E4"/>
    <w:rsid w:val="005A0E4D"/>
    <w:rsid w:val="005A3B11"/>
    <w:rsid w:val="005A4031"/>
    <w:rsid w:val="005A4426"/>
    <w:rsid w:val="005A45ED"/>
    <w:rsid w:val="005A5413"/>
    <w:rsid w:val="005A692F"/>
    <w:rsid w:val="005A7366"/>
    <w:rsid w:val="005A7A88"/>
    <w:rsid w:val="005A7E89"/>
    <w:rsid w:val="005B0672"/>
    <w:rsid w:val="005B07A1"/>
    <w:rsid w:val="005B0CA3"/>
    <w:rsid w:val="005B104B"/>
    <w:rsid w:val="005B177D"/>
    <w:rsid w:val="005B201B"/>
    <w:rsid w:val="005B20F7"/>
    <w:rsid w:val="005B3335"/>
    <w:rsid w:val="005B37BE"/>
    <w:rsid w:val="005B4075"/>
    <w:rsid w:val="005B4593"/>
    <w:rsid w:val="005B5A51"/>
    <w:rsid w:val="005B5DA3"/>
    <w:rsid w:val="005C230B"/>
    <w:rsid w:val="005C2EFD"/>
    <w:rsid w:val="005C41FC"/>
    <w:rsid w:val="005C4B43"/>
    <w:rsid w:val="005C6327"/>
    <w:rsid w:val="005C654E"/>
    <w:rsid w:val="005D097F"/>
    <w:rsid w:val="005D2CA3"/>
    <w:rsid w:val="005D301D"/>
    <w:rsid w:val="005D344B"/>
    <w:rsid w:val="005D4192"/>
    <w:rsid w:val="005D55ED"/>
    <w:rsid w:val="005D613D"/>
    <w:rsid w:val="005D625C"/>
    <w:rsid w:val="005D652F"/>
    <w:rsid w:val="005D671E"/>
    <w:rsid w:val="005E06A7"/>
    <w:rsid w:val="005E18D3"/>
    <w:rsid w:val="005E1CC4"/>
    <w:rsid w:val="005E4545"/>
    <w:rsid w:val="005E7F2C"/>
    <w:rsid w:val="005F0986"/>
    <w:rsid w:val="005F09D9"/>
    <w:rsid w:val="005F1EC7"/>
    <w:rsid w:val="005F40A5"/>
    <w:rsid w:val="005F46B3"/>
    <w:rsid w:val="005F477C"/>
    <w:rsid w:val="005F487C"/>
    <w:rsid w:val="005F4E4A"/>
    <w:rsid w:val="005F624F"/>
    <w:rsid w:val="005F7B8F"/>
    <w:rsid w:val="006000E5"/>
    <w:rsid w:val="00600308"/>
    <w:rsid w:val="006010BC"/>
    <w:rsid w:val="00601F40"/>
    <w:rsid w:val="00602588"/>
    <w:rsid w:val="00603580"/>
    <w:rsid w:val="00603F0A"/>
    <w:rsid w:val="00604B0E"/>
    <w:rsid w:val="00604FB5"/>
    <w:rsid w:val="00606118"/>
    <w:rsid w:val="006070B7"/>
    <w:rsid w:val="006074AD"/>
    <w:rsid w:val="0060759F"/>
    <w:rsid w:val="006106D8"/>
    <w:rsid w:val="00611888"/>
    <w:rsid w:val="00611A91"/>
    <w:rsid w:val="00611A98"/>
    <w:rsid w:val="00612162"/>
    <w:rsid w:val="00612A76"/>
    <w:rsid w:val="00613004"/>
    <w:rsid w:val="00613576"/>
    <w:rsid w:val="006143D6"/>
    <w:rsid w:val="0061708B"/>
    <w:rsid w:val="0062157B"/>
    <w:rsid w:val="00621950"/>
    <w:rsid w:val="00622C05"/>
    <w:rsid w:val="00623C15"/>
    <w:rsid w:val="006248C0"/>
    <w:rsid w:val="00625DA1"/>
    <w:rsid w:val="0062635B"/>
    <w:rsid w:val="00626987"/>
    <w:rsid w:val="006275A9"/>
    <w:rsid w:val="00630C62"/>
    <w:rsid w:val="00630E0C"/>
    <w:rsid w:val="00632203"/>
    <w:rsid w:val="0063240B"/>
    <w:rsid w:val="00632B4D"/>
    <w:rsid w:val="00632BBC"/>
    <w:rsid w:val="0063545B"/>
    <w:rsid w:val="00636126"/>
    <w:rsid w:val="00636DAD"/>
    <w:rsid w:val="00637250"/>
    <w:rsid w:val="00637CDF"/>
    <w:rsid w:val="006412EE"/>
    <w:rsid w:val="00641564"/>
    <w:rsid w:val="00641C4E"/>
    <w:rsid w:val="00642877"/>
    <w:rsid w:val="00642E21"/>
    <w:rsid w:val="00643E89"/>
    <w:rsid w:val="00646F30"/>
    <w:rsid w:val="0064722A"/>
    <w:rsid w:val="00647650"/>
    <w:rsid w:val="00647B5C"/>
    <w:rsid w:val="00650011"/>
    <w:rsid w:val="00650401"/>
    <w:rsid w:val="00650BC9"/>
    <w:rsid w:val="00651013"/>
    <w:rsid w:val="00651507"/>
    <w:rsid w:val="00652139"/>
    <w:rsid w:val="00652A5A"/>
    <w:rsid w:val="00653BA1"/>
    <w:rsid w:val="00655C02"/>
    <w:rsid w:val="006565E4"/>
    <w:rsid w:val="00656AEE"/>
    <w:rsid w:val="0065770C"/>
    <w:rsid w:val="00657B52"/>
    <w:rsid w:val="00662737"/>
    <w:rsid w:val="006633F5"/>
    <w:rsid w:val="00665204"/>
    <w:rsid w:val="00666D72"/>
    <w:rsid w:val="00666E9B"/>
    <w:rsid w:val="006671F6"/>
    <w:rsid w:val="00667438"/>
    <w:rsid w:val="00667CC1"/>
    <w:rsid w:val="006704DC"/>
    <w:rsid w:val="00671B1E"/>
    <w:rsid w:val="0067289A"/>
    <w:rsid w:val="0067289F"/>
    <w:rsid w:val="0067365F"/>
    <w:rsid w:val="00673822"/>
    <w:rsid w:val="00673961"/>
    <w:rsid w:val="0067401C"/>
    <w:rsid w:val="00674E88"/>
    <w:rsid w:val="00675CB8"/>
    <w:rsid w:val="00681493"/>
    <w:rsid w:val="00682556"/>
    <w:rsid w:val="00682864"/>
    <w:rsid w:val="00682E57"/>
    <w:rsid w:val="00685651"/>
    <w:rsid w:val="00685BEE"/>
    <w:rsid w:val="00686A9C"/>
    <w:rsid w:val="00686B3C"/>
    <w:rsid w:val="00690587"/>
    <w:rsid w:val="0069212C"/>
    <w:rsid w:val="006929BC"/>
    <w:rsid w:val="006931BB"/>
    <w:rsid w:val="00695E3C"/>
    <w:rsid w:val="00696B37"/>
    <w:rsid w:val="00696FAB"/>
    <w:rsid w:val="006A0F69"/>
    <w:rsid w:val="006A1360"/>
    <w:rsid w:val="006A2256"/>
    <w:rsid w:val="006A22B2"/>
    <w:rsid w:val="006A2CE2"/>
    <w:rsid w:val="006A44C1"/>
    <w:rsid w:val="006A4728"/>
    <w:rsid w:val="006A5967"/>
    <w:rsid w:val="006A67FB"/>
    <w:rsid w:val="006A7BE2"/>
    <w:rsid w:val="006B0246"/>
    <w:rsid w:val="006B08A1"/>
    <w:rsid w:val="006B0FB4"/>
    <w:rsid w:val="006B12A3"/>
    <w:rsid w:val="006B2491"/>
    <w:rsid w:val="006B270A"/>
    <w:rsid w:val="006B5A6B"/>
    <w:rsid w:val="006B63FD"/>
    <w:rsid w:val="006C0121"/>
    <w:rsid w:val="006C0CB2"/>
    <w:rsid w:val="006C2AB4"/>
    <w:rsid w:val="006C3299"/>
    <w:rsid w:val="006C5EAF"/>
    <w:rsid w:val="006C604D"/>
    <w:rsid w:val="006D457E"/>
    <w:rsid w:val="006D47D3"/>
    <w:rsid w:val="006D5632"/>
    <w:rsid w:val="006D7041"/>
    <w:rsid w:val="006E0884"/>
    <w:rsid w:val="006E27B7"/>
    <w:rsid w:val="006E3D48"/>
    <w:rsid w:val="006E49F7"/>
    <w:rsid w:val="006E4A3B"/>
    <w:rsid w:val="006E6320"/>
    <w:rsid w:val="006E66C9"/>
    <w:rsid w:val="006E68C6"/>
    <w:rsid w:val="006E7067"/>
    <w:rsid w:val="006F13ED"/>
    <w:rsid w:val="006F2293"/>
    <w:rsid w:val="006F3BF0"/>
    <w:rsid w:val="006F4660"/>
    <w:rsid w:val="006F5EB9"/>
    <w:rsid w:val="006F688E"/>
    <w:rsid w:val="006F6A60"/>
    <w:rsid w:val="006F741A"/>
    <w:rsid w:val="00702072"/>
    <w:rsid w:val="00702AAE"/>
    <w:rsid w:val="007053EE"/>
    <w:rsid w:val="007067F5"/>
    <w:rsid w:val="007073FA"/>
    <w:rsid w:val="007074E4"/>
    <w:rsid w:val="00707B6F"/>
    <w:rsid w:val="007111E2"/>
    <w:rsid w:val="00712453"/>
    <w:rsid w:val="007129D1"/>
    <w:rsid w:val="00712AFE"/>
    <w:rsid w:val="00712B9A"/>
    <w:rsid w:val="00712BCD"/>
    <w:rsid w:val="00713861"/>
    <w:rsid w:val="0071491B"/>
    <w:rsid w:val="00714D87"/>
    <w:rsid w:val="007164CC"/>
    <w:rsid w:val="00717E4B"/>
    <w:rsid w:val="00717F44"/>
    <w:rsid w:val="00720050"/>
    <w:rsid w:val="00721443"/>
    <w:rsid w:val="00722739"/>
    <w:rsid w:val="00727A23"/>
    <w:rsid w:val="00727D25"/>
    <w:rsid w:val="007306ED"/>
    <w:rsid w:val="007326D4"/>
    <w:rsid w:val="00734445"/>
    <w:rsid w:val="00734D9E"/>
    <w:rsid w:val="00735532"/>
    <w:rsid w:val="00735F13"/>
    <w:rsid w:val="0073622D"/>
    <w:rsid w:val="00736E1A"/>
    <w:rsid w:val="00740068"/>
    <w:rsid w:val="0074016A"/>
    <w:rsid w:val="00741A6D"/>
    <w:rsid w:val="00742BD8"/>
    <w:rsid w:val="00744F9E"/>
    <w:rsid w:val="00745355"/>
    <w:rsid w:val="00746933"/>
    <w:rsid w:val="0074704F"/>
    <w:rsid w:val="007479AB"/>
    <w:rsid w:val="00750455"/>
    <w:rsid w:val="0075074D"/>
    <w:rsid w:val="00750A93"/>
    <w:rsid w:val="00750F88"/>
    <w:rsid w:val="00752B6E"/>
    <w:rsid w:val="00753C6F"/>
    <w:rsid w:val="00755376"/>
    <w:rsid w:val="007555F5"/>
    <w:rsid w:val="00757370"/>
    <w:rsid w:val="0075781F"/>
    <w:rsid w:val="007579AF"/>
    <w:rsid w:val="00760F61"/>
    <w:rsid w:val="00761132"/>
    <w:rsid w:val="0076143F"/>
    <w:rsid w:val="00761EF5"/>
    <w:rsid w:val="00764932"/>
    <w:rsid w:val="0076572C"/>
    <w:rsid w:val="00765EC0"/>
    <w:rsid w:val="0077255F"/>
    <w:rsid w:val="00772898"/>
    <w:rsid w:val="007729B1"/>
    <w:rsid w:val="00772BF0"/>
    <w:rsid w:val="00773672"/>
    <w:rsid w:val="00774EF5"/>
    <w:rsid w:val="007754CC"/>
    <w:rsid w:val="00775546"/>
    <w:rsid w:val="00775D05"/>
    <w:rsid w:val="00776B48"/>
    <w:rsid w:val="007772BC"/>
    <w:rsid w:val="00777D27"/>
    <w:rsid w:val="00777FE9"/>
    <w:rsid w:val="00785DEA"/>
    <w:rsid w:val="00786FC8"/>
    <w:rsid w:val="00787727"/>
    <w:rsid w:val="00787DBC"/>
    <w:rsid w:val="007906FE"/>
    <w:rsid w:val="007911E4"/>
    <w:rsid w:val="00791DE5"/>
    <w:rsid w:val="00792534"/>
    <w:rsid w:val="0079254D"/>
    <w:rsid w:val="00792F17"/>
    <w:rsid w:val="00793BA3"/>
    <w:rsid w:val="00794B51"/>
    <w:rsid w:val="00795EA2"/>
    <w:rsid w:val="0079683A"/>
    <w:rsid w:val="007A0785"/>
    <w:rsid w:val="007A090A"/>
    <w:rsid w:val="007A13F8"/>
    <w:rsid w:val="007A1508"/>
    <w:rsid w:val="007A213E"/>
    <w:rsid w:val="007A4BBF"/>
    <w:rsid w:val="007A64AD"/>
    <w:rsid w:val="007A663F"/>
    <w:rsid w:val="007B09A2"/>
    <w:rsid w:val="007B0FA8"/>
    <w:rsid w:val="007B14C0"/>
    <w:rsid w:val="007B2470"/>
    <w:rsid w:val="007B2895"/>
    <w:rsid w:val="007B2AFE"/>
    <w:rsid w:val="007B6FDB"/>
    <w:rsid w:val="007B75FF"/>
    <w:rsid w:val="007C0033"/>
    <w:rsid w:val="007C0B89"/>
    <w:rsid w:val="007C1F51"/>
    <w:rsid w:val="007C279E"/>
    <w:rsid w:val="007C3988"/>
    <w:rsid w:val="007C39A9"/>
    <w:rsid w:val="007C3EC0"/>
    <w:rsid w:val="007C4BCB"/>
    <w:rsid w:val="007C5C8D"/>
    <w:rsid w:val="007C7F1F"/>
    <w:rsid w:val="007D029A"/>
    <w:rsid w:val="007D1011"/>
    <w:rsid w:val="007D1890"/>
    <w:rsid w:val="007D238D"/>
    <w:rsid w:val="007D2653"/>
    <w:rsid w:val="007D2C97"/>
    <w:rsid w:val="007D361E"/>
    <w:rsid w:val="007D417D"/>
    <w:rsid w:val="007D68B9"/>
    <w:rsid w:val="007D7F90"/>
    <w:rsid w:val="007E4470"/>
    <w:rsid w:val="007E5AE1"/>
    <w:rsid w:val="007E69E2"/>
    <w:rsid w:val="007E7455"/>
    <w:rsid w:val="007F0686"/>
    <w:rsid w:val="007F1B1D"/>
    <w:rsid w:val="007F2E8B"/>
    <w:rsid w:val="007F330B"/>
    <w:rsid w:val="007F387B"/>
    <w:rsid w:val="007F6118"/>
    <w:rsid w:val="007F7B57"/>
    <w:rsid w:val="00800139"/>
    <w:rsid w:val="00800519"/>
    <w:rsid w:val="008016EB"/>
    <w:rsid w:val="00801E4B"/>
    <w:rsid w:val="008022EE"/>
    <w:rsid w:val="00802305"/>
    <w:rsid w:val="008025FB"/>
    <w:rsid w:val="0080262F"/>
    <w:rsid w:val="00805D90"/>
    <w:rsid w:val="0080632D"/>
    <w:rsid w:val="00806F43"/>
    <w:rsid w:val="00806F5F"/>
    <w:rsid w:val="0081017B"/>
    <w:rsid w:val="008108FD"/>
    <w:rsid w:val="00810F06"/>
    <w:rsid w:val="00811066"/>
    <w:rsid w:val="0081160D"/>
    <w:rsid w:val="00813055"/>
    <w:rsid w:val="0081324E"/>
    <w:rsid w:val="00813603"/>
    <w:rsid w:val="0081372E"/>
    <w:rsid w:val="008138EF"/>
    <w:rsid w:val="00814385"/>
    <w:rsid w:val="0081471B"/>
    <w:rsid w:val="00814ECC"/>
    <w:rsid w:val="00816931"/>
    <w:rsid w:val="00816A63"/>
    <w:rsid w:val="00816B34"/>
    <w:rsid w:val="00816CC3"/>
    <w:rsid w:val="00816D75"/>
    <w:rsid w:val="00821CB1"/>
    <w:rsid w:val="0082371F"/>
    <w:rsid w:val="008279D8"/>
    <w:rsid w:val="00833E75"/>
    <w:rsid w:val="008348D6"/>
    <w:rsid w:val="00836BF0"/>
    <w:rsid w:val="00836D37"/>
    <w:rsid w:val="00837836"/>
    <w:rsid w:val="0084010B"/>
    <w:rsid w:val="00840268"/>
    <w:rsid w:val="0084035D"/>
    <w:rsid w:val="00842304"/>
    <w:rsid w:val="0084310C"/>
    <w:rsid w:val="00846090"/>
    <w:rsid w:val="00846945"/>
    <w:rsid w:val="00847888"/>
    <w:rsid w:val="00847AD8"/>
    <w:rsid w:val="00850629"/>
    <w:rsid w:val="00850C10"/>
    <w:rsid w:val="00850E34"/>
    <w:rsid w:val="0085169D"/>
    <w:rsid w:val="00851B10"/>
    <w:rsid w:val="00852C44"/>
    <w:rsid w:val="00852C77"/>
    <w:rsid w:val="00853BE5"/>
    <w:rsid w:val="00854107"/>
    <w:rsid w:val="00854BE7"/>
    <w:rsid w:val="0085549E"/>
    <w:rsid w:val="008557F5"/>
    <w:rsid w:val="00855935"/>
    <w:rsid w:val="008573A6"/>
    <w:rsid w:val="00860B64"/>
    <w:rsid w:val="008610A0"/>
    <w:rsid w:val="008616DA"/>
    <w:rsid w:val="00861912"/>
    <w:rsid w:val="00861D04"/>
    <w:rsid w:val="008630E7"/>
    <w:rsid w:val="00863577"/>
    <w:rsid w:val="0086520D"/>
    <w:rsid w:val="00865C05"/>
    <w:rsid w:val="008679F1"/>
    <w:rsid w:val="00870451"/>
    <w:rsid w:val="0087091A"/>
    <w:rsid w:val="00870D39"/>
    <w:rsid w:val="0087128A"/>
    <w:rsid w:val="008750C2"/>
    <w:rsid w:val="00877059"/>
    <w:rsid w:val="00877328"/>
    <w:rsid w:val="008833B5"/>
    <w:rsid w:val="00885F93"/>
    <w:rsid w:val="00886568"/>
    <w:rsid w:val="00894271"/>
    <w:rsid w:val="00895A49"/>
    <w:rsid w:val="0089603F"/>
    <w:rsid w:val="008976B9"/>
    <w:rsid w:val="008A02F7"/>
    <w:rsid w:val="008A09F3"/>
    <w:rsid w:val="008A0A88"/>
    <w:rsid w:val="008A4288"/>
    <w:rsid w:val="008A4581"/>
    <w:rsid w:val="008A4F6F"/>
    <w:rsid w:val="008A5C51"/>
    <w:rsid w:val="008B1384"/>
    <w:rsid w:val="008B1A09"/>
    <w:rsid w:val="008B2312"/>
    <w:rsid w:val="008B27B9"/>
    <w:rsid w:val="008B2EE4"/>
    <w:rsid w:val="008B355A"/>
    <w:rsid w:val="008B3A5F"/>
    <w:rsid w:val="008B3D7D"/>
    <w:rsid w:val="008B4AFD"/>
    <w:rsid w:val="008B4B38"/>
    <w:rsid w:val="008B772C"/>
    <w:rsid w:val="008C12AE"/>
    <w:rsid w:val="008C1548"/>
    <w:rsid w:val="008C50DC"/>
    <w:rsid w:val="008C5236"/>
    <w:rsid w:val="008C54CA"/>
    <w:rsid w:val="008C6646"/>
    <w:rsid w:val="008D01C3"/>
    <w:rsid w:val="008D0EE0"/>
    <w:rsid w:val="008D1B80"/>
    <w:rsid w:val="008D23E0"/>
    <w:rsid w:val="008D2CF3"/>
    <w:rsid w:val="008D3C82"/>
    <w:rsid w:val="008D4804"/>
    <w:rsid w:val="008D483A"/>
    <w:rsid w:val="008D4E5C"/>
    <w:rsid w:val="008D5C00"/>
    <w:rsid w:val="008E0136"/>
    <w:rsid w:val="008E0B58"/>
    <w:rsid w:val="008E12BD"/>
    <w:rsid w:val="008E1865"/>
    <w:rsid w:val="008E2D34"/>
    <w:rsid w:val="008E30FE"/>
    <w:rsid w:val="008E3A30"/>
    <w:rsid w:val="008E461D"/>
    <w:rsid w:val="008E7B62"/>
    <w:rsid w:val="008E7FA6"/>
    <w:rsid w:val="008F2DC1"/>
    <w:rsid w:val="008F34DF"/>
    <w:rsid w:val="008F3632"/>
    <w:rsid w:val="008F3B56"/>
    <w:rsid w:val="008F59EC"/>
    <w:rsid w:val="008F6040"/>
    <w:rsid w:val="00900EB4"/>
    <w:rsid w:val="00903868"/>
    <w:rsid w:val="0090398A"/>
    <w:rsid w:val="00904664"/>
    <w:rsid w:val="00904CA2"/>
    <w:rsid w:val="00905DC0"/>
    <w:rsid w:val="009065A8"/>
    <w:rsid w:val="00907419"/>
    <w:rsid w:val="0090760F"/>
    <w:rsid w:val="00911363"/>
    <w:rsid w:val="009126CE"/>
    <w:rsid w:val="00914544"/>
    <w:rsid w:val="009149E3"/>
    <w:rsid w:val="00915255"/>
    <w:rsid w:val="009170A6"/>
    <w:rsid w:val="009179C7"/>
    <w:rsid w:val="00921E5A"/>
    <w:rsid w:val="00921F80"/>
    <w:rsid w:val="00922B5D"/>
    <w:rsid w:val="00922C83"/>
    <w:rsid w:val="00924347"/>
    <w:rsid w:val="009255C0"/>
    <w:rsid w:val="009279E4"/>
    <w:rsid w:val="00927BBE"/>
    <w:rsid w:val="00931975"/>
    <w:rsid w:val="00931A39"/>
    <w:rsid w:val="00934CE2"/>
    <w:rsid w:val="00936FA6"/>
    <w:rsid w:val="009377B9"/>
    <w:rsid w:val="00937AF7"/>
    <w:rsid w:val="00937D5A"/>
    <w:rsid w:val="009409DA"/>
    <w:rsid w:val="00940C4A"/>
    <w:rsid w:val="00941C70"/>
    <w:rsid w:val="009427A9"/>
    <w:rsid w:val="009435D5"/>
    <w:rsid w:val="009444A9"/>
    <w:rsid w:val="00946264"/>
    <w:rsid w:val="00946C58"/>
    <w:rsid w:val="00947B89"/>
    <w:rsid w:val="00947F03"/>
    <w:rsid w:val="00951C72"/>
    <w:rsid w:val="00952F22"/>
    <w:rsid w:val="009538E8"/>
    <w:rsid w:val="00953F3C"/>
    <w:rsid w:val="00954734"/>
    <w:rsid w:val="009550B1"/>
    <w:rsid w:val="00955BB3"/>
    <w:rsid w:val="00956C37"/>
    <w:rsid w:val="00956F94"/>
    <w:rsid w:val="00957388"/>
    <w:rsid w:val="00961FC4"/>
    <w:rsid w:val="0096299A"/>
    <w:rsid w:val="00962A1D"/>
    <w:rsid w:val="00963865"/>
    <w:rsid w:val="00963A18"/>
    <w:rsid w:val="009663A6"/>
    <w:rsid w:val="00970B6F"/>
    <w:rsid w:val="00972168"/>
    <w:rsid w:val="0097299A"/>
    <w:rsid w:val="0097344D"/>
    <w:rsid w:val="00973CA7"/>
    <w:rsid w:val="00975212"/>
    <w:rsid w:val="009757A0"/>
    <w:rsid w:val="009769D1"/>
    <w:rsid w:val="009811BE"/>
    <w:rsid w:val="00981211"/>
    <w:rsid w:val="0098240C"/>
    <w:rsid w:val="0098376B"/>
    <w:rsid w:val="009867F1"/>
    <w:rsid w:val="00986CE6"/>
    <w:rsid w:val="00987841"/>
    <w:rsid w:val="009928C3"/>
    <w:rsid w:val="009935E9"/>
    <w:rsid w:val="00993E39"/>
    <w:rsid w:val="00994242"/>
    <w:rsid w:val="00995CB4"/>
    <w:rsid w:val="009A04A8"/>
    <w:rsid w:val="009A1D52"/>
    <w:rsid w:val="009A222F"/>
    <w:rsid w:val="009A2513"/>
    <w:rsid w:val="009A3726"/>
    <w:rsid w:val="009A461B"/>
    <w:rsid w:val="009A4B68"/>
    <w:rsid w:val="009A58EE"/>
    <w:rsid w:val="009A71F9"/>
    <w:rsid w:val="009A7DD4"/>
    <w:rsid w:val="009B1277"/>
    <w:rsid w:val="009B2E4E"/>
    <w:rsid w:val="009B3ECE"/>
    <w:rsid w:val="009B5721"/>
    <w:rsid w:val="009B5E1A"/>
    <w:rsid w:val="009B5FEA"/>
    <w:rsid w:val="009B6AE9"/>
    <w:rsid w:val="009B6B78"/>
    <w:rsid w:val="009B743E"/>
    <w:rsid w:val="009B7859"/>
    <w:rsid w:val="009B7C9C"/>
    <w:rsid w:val="009C00A9"/>
    <w:rsid w:val="009C00DB"/>
    <w:rsid w:val="009C18EC"/>
    <w:rsid w:val="009C2DE1"/>
    <w:rsid w:val="009C3A28"/>
    <w:rsid w:val="009C3D7C"/>
    <w:rsid w:val="009C4426"/>
    <w:rsid w:val="009C54E9"/>
    <w:rsid w:val="009C57A5"/>
    <w:rsid w:val="009C5FF9"/>
    <w:rsid w:val="009C6678"/>
    <w:rsid w:val="009C7338"/>
    <w:rsid w:val="009C7A79"/>
    <w:rsid w:val="009D05E1"/>
    <w:rsid w:val="009D0847"/>
    <w:rsid w:val="009D0A9A"/>
    <w:rsid w:val="009D0ECE"/>
    <w:rsid w:val="009D11CA"/>
    <w:rsid w:val="009D13A2"/>
    <w:rsid w:val="009D13BD"/>
    <w:rsid w:val="009D1DFD"/>
    <w:rsid w:val="009D33A9"/>
    <w:rsid w:val="009D3A56"/>
    <w:rsid w:val="009D3C88"/>
    <w:rsid w:val="009D3F3D"/>
    <w:rsid w:val="009D7526"/>
    <w:rsid w:val="009E001B"/>
    <w:rsid w:val="009E0989"/>
    <w:rsid w:val="009E12D6"/>
    <w:rsid w:val="009E17A3"/>
    <w:rsid w:val="009E1B34"/>
    <w:rsid w:val="009E1EE3"/>
    <w:rsid w:val="009E2285"/>
    <w:rsid w:val="009E30CB"/>
    <w:rsid w:val="009E3238"/>
    <w:rsid w:val="009E3336"/>
    <w:rsid w:val="009E4224"/>
    <w:rsid w:val="009E5CAA"/>
    <w:rsid w:val="009E61ED"/>
    <w:rsid w:val="009F0082"/>
    <w:rsid w:val="009F05D1"/>
    <w:rsid w:val="009F3A7D"/>
    <w:rsid w:val="009F596E"/>
    <w:rsid w:val="009F5D67"/>
    <w:rsid w:val="009F6EF1"/>
    <w:rsid w:val="00A00082"/>
    <w:rsid w:val="00A00300"/>
    <w:rsid w:val="00A02FD9"/>
    <w:rsid w:val="00A0335F"/>
    <w:rsid w:val="00A0394A"/>
    <w:rsid w:val="00A045BE"/>
    <w:rsid w:val="00A06F7F"/>
    <w:rsid w:val="00A06F9B"/>
    <w:rsid w:val="00A07424"/>
    <w:rsid w:val="00A11FD2"/>
    <w:rsid w:val="00A13EA9"/>
    <w:rsid w:val="00A13FF5"/>
    <w:rsid w:val="00A14836"/>
    <w:rsid w:val="00A148F7"/>
    <w:rsid w:val="00A15B18"/>
    <w:rsid w:val="00A1638B"/>
    <w:rsid w:val="00A165A2"/>
    <w:rsid w:val="00A169E3"/>
    <w:rsid w:val="00A17278"/>
    <w:rsid w:val="00A17852"/>
    <w:rsid w:val="00A222AF"/>
    <w:rsid w:val="00A227AD"/>
    <w:rsid w:val="00A23F23"/>
    <w:rsid w:val="00A2594D"/>
    <w:rsid w:val="00A25D00"/>
    <w:rsid w:val="00A27189"/>
    <w:rsid w:val="00A276F3"/>
    <w:rsid w:val="00A301CF"/>
    <w:rsid w:val="00A30B97"/>
    <w:rsid w:val="00A33EE3"/>
    <w:rsid w:val="00A36216"/>
    <w:rsid w:val="00A37880"/>
    <w:rsid w:val="00A37E10"/>
    <w:rsid w:val="00A423A0"/>
    <w:rsid w:val="00A42B91"/>
    <w:rsid w:val="00A4399B"/>
    <w:rsid w:val="00A44C5E"/>
    <w:rsid w:val="00A4533D"/>
    <w:rsid w:val="00A456BF"/>
    <w:rsid w:val="00A46A71"/>
    <w:rsid w:val="00A46EE5"/>
    <w:rsid w:val="00A504FF"/>
    <w:rsid w:val="00A531D5"/>
    <w:rsid w:val="00A53988"/>
    <w:rsid w:val="00A53BAE"/>
    <w:rsid w:val="00A542B9"/>
    <w:rsid w:val="00A54E0F"/>
    <w:rsid w:val="00A5502D"/>
    <w:rsid w:val="00A550BC"/>
    <w:rsid w:val="00A55B47"/>
    <w:rsid w:val="00A570B6"/>
    <w:rsid w:val="00A570ED"/>
    <w:rsid w:val="00A57FBF"/>
    <w:rsid w:val="00A618B6"/>
    <w:rsid w:val="00A61972"/>
    <w:rsid w:val="00A6197D"/>
    <w:rsid w:val="00A64A07"/>
    <w:rsid w:val="00A65818"/>
    <w:rsid w:val="00A66DD7"/>
    <w:rsid w:val="00A706C3"/>
    <w:rsid w:val="00A71934"/>
    <w:rsid w:val="00A73B8F"/>
    <w:rsid w:val="00A7404C"/>
    <w:rsid w:val="00A747E8"/>
    <w:rsid w:val="00A764F9"/>
    <w:rsid w:val="00A80F88"/>
    <w:rsid w:val="00A81636"/>
    <w:rsid w:val="00A81A51"/>
    <w:rsid w:val="00A81B56"/>
    <w:rsid w:val="00A8445A"/>
    <w:rsid w:val="00A8612F"/>
    <w:rsid w:val="00A86D76"/>
    <w:rsid w:val="00A90203"/>
    <w:rsid w:val="00A91601"/>
    <w:rsid w:val="00A9257A"/>
    <w:rsid w:val="00A929CA"/>
    <w:rsid w:val="00A93D23"/>
    <w:rsid w:val="00A93E82"/>
    <w:rsid w:val="00A93EC8"/>
    <w:rsid w:val="00A94886"/>
    <w:rsid w:val="00A95B4E"/>
    <w:rsid w:val="00A95BD8"/>
    <w:rsid w:val="00A95E42"/>
    <w:rsid w:val="00A9647F"/>
    <w:rsid w:val="00A9719A"/>
    <w:rsid w:val="00A97DBD"/>
    <w:rsid w:val="00AA0096"/>
    <w:rsid w:val="00AA14FC"/>
    <w:rsid w:val="00AA1AD4"/>
    <w:rsid w:val="00AA3B2E"/>
    <w:rsid w:val="00AA6E1B"/>
    <w:rsid w:val="00AA6F8B"/>
    <w:rsid w:val="00AA7A87"/>
    <w:rsid w:val="00AB0307"/>
    <w:rsid w:val="00AB0507"/>
    <w:rsid w:val="00AB17AF"/>
    <w:rsid w:val="00AB17D6"/>
    <w:rsid w:val="00AB1B26"/>
    <w:rsid w:val="00AB3340"/>
    <w:rsid w:val="00AB3DDB"/>
    <w:rsid w:val="00AB3F85"/>
    <w:rsid w:val="00AB3FE6"/>
    <w:rsid w:val="00AB4411"/>
    <w:rsid w:val="00AB4812"/>
    <w:rsid w:val="00AB49B3"/>
    <w:rsid w:val="00AB53AD"/>
    <w:rsid w:val="00AB72B3"/>
    <w:rsid w:val="00AC0048"/>
    <w:rsid w:val="00AC09A2"/>
    <w:rsid w:val="00AC2698"/>
    <w:rsid w:val="00AC3150"/>
    <w:rsid w:val="00AC36EE"/>
    <w:rsid w:val="00AC59C4"/>
    <w:rsid w:val="00AC7FBD"/>
    <w:rsid w:val="00AD18F1"/>
    <w:rsid w:val="00AD22A5"/>
    <w:rsid w:val="00AD50E6"/>
    <w:rsid w:val="00AD5B02"/>
    <w:rsid w:val="00AD7293"/>
    <w:rsid w:val="00AE162B"/>
    <w:rsid w:val="00AE2AC1"/>
    <w:rsid w:val="00AE5C76"/>
    <w:rsid w:val="00AE5EEE"/>
    <w:rsid w:val="00AE6AE8"/>
    <w:rsid w:val="00AF1BB0"/>
    <w:rsid w:val="00AF3351"/>
    <w:rsid w:val="00AF39A8"/>
    <w:rsid w:val="00AF49A9"/>
    <w:rsid w:val="00AF4BC5"/>
    <w:rsid w:val="00AF569F"/>
    <w:rsid w:val="00AF5D98"/>
    <w:rsid w:val="00AF6394"/>
    <w:rsid w:val="00AF6865"/>
    <w:rsid w:val="00AF7335"/>
    <w:rsid w:val="00AF7751"/>
    <w:rsid w:val="00AF78B7"/>
    <w:rsid w:val="00B00BD7"/>
    <w:rsid w:val="00B02135"/>
    <w:rsid w:val="00B023FE"/>
    <w:rsid w:val="00B02F1A"/>
    <w:rsid w:val="00B033A8"/>
    <w:rsid w:val="00B046BD"/>
    <w:rsid w:val="00B10CC9"/>
    <w:rsid w:val="00B11D2C"/>
    <w:rsid w:val="00B11E95"/>
    <w:rsid w:val="00B12656"/>
    <w:rsid w:val="00B13568"/>
    <w:rsid w:val="00B15407"/>
    <w:rsid w:val="00B15830"/>
    <w:rsid w:val="00B15CF9"/>
    <w:rsid w:val="00B15FA6"/>
    <w:rsid w:val="00B168CD"/>
    <w:rsid w:val="00B16F87"/>
    <w:rsid w:val="00B170D1"/>
    <w:rsid w:val="00B17E5E"/>
    <w:rsid w:val="00B22C4F"/>
    <w:rsid w:val="00B23443"/>
    <w:rsid w:val="00B23635"/>
    <w:rsid w:val="00B24548"/>
    <w:rsid w:val="00B25435"/>
    <w:rsid w:val="00B25F30"/>
    <w:rsid w:val="00B26270"/>
    <w:rsid w:val="00B26C8C"/>
    <w:rsid w:val="00B3009B"/>
    <w:rsid w:val="00B30152"/>
    <w:rsid w:val="00B30DB2"/>
    <w:rsid w:val="00B30EDD"/>
    <w:rsid w:val="00B32C34"/>
    <w:rsid w:val="00B34EE3"/>
    <w:rsid w:val="00B35449"/>
    <w:rsid w:val="00B35538"/>
    <w:rsid w:val="00B3571F"/>
    <w:rsid w:val="00B3790F"/>
    <w:rsid w:val="00B40BD1"/>
    <w:rsid w:val="00B40EE4"/>
    <w:rsid w:val="00B4194F"/>
    <w:rsid w:val="00B4262C"/>
    <w:rsid w:val="00B43789"/>
    <w:rsid w:val="00B441B8"/>
    <w:rsid w:val="00B446F2"/>
    <w:rsid w:val="00B44F2F"/>
    <w:rsid w:val="00B46168"/>
    <w:rsid w:val="00B47247"/>
    <w:rsid w:val="00B477AD"/>
    <w:rsid w:val="00B47DF4"/>
    <w:rsid w:val="00B504C3"/>
    <w:rsid w:val="00B515FF"/>
    <w:rsid w:val="00B52171"/>
    <w:rsid w:val="00B5273E"/>
    <w:rsid w:val="00B54AF6"/>
    <w:rsid w:val="00B55295"/>
    <w:rsid w:val="00B558C4"/>
    <w:rsid w:val="00B568E5"/>
    <w:rsid w:val="00B571BD"/>
    <w:rsid w:val="00B57571"/>
    <w:rsid w:val="00B60617"/>
    <w:rsid w:val="00B60870"/>
    <w:rsid w:val="00B611A8"/>
    <w:rsid w:val="00B61581"/>
    <w:rsid w:val="00B6217A"/>
    <w:rsid w:val="00B62508"/>
    <w:rsid w:val="00B6326A"/>
    <w:rsid w:val="00B6357C"/>
    <w:rsid w:val="00B648E2"/>
    <w:rsid w:val="00B67485"/>
    <w:rsid w:val="00B67520"/>
    <w:rsid w:val="00B67AD6"/>
    <w:rsid w:val="00B7027D"/>
    <w:rsid w:val="00B712E5"/>
    <w:rsid w:val="00B72AB6"/>
    <w:rsid w:val="00B73DF9"/>
    <w:rsid w:val="00B74FE2"/>
    <w:rsid w:val="00B75020"/>
    <w:rsid w:val="00B76253"/>
    <w:rsid w:val="00B765A6"/>
    <w:rsid w:val="00B776FA"/>
    <w:rsid w:val="00B77817"/>
    <w:rsid w:val="00B8479C"/>
    <w:rsid w:val="00B85F84"/>
    <w:rsid w:val="00B868CF"/>
    <w:rsid w:val="00B87240"/>
    <w:rsid w:val="00B87F60"/>
    <w:rsid w:val="00B9035B"/>
    <w:rsid w:val="00B90C38"/>
    <w:rsid w:val="00B91249"/>
    <w:rsid w:val="00B9183C"/>
    <w:rsid w:val="00B91B56"/>
    <w:rsid w:val="00B93E8E"/>
    <w:rsid w:val="00B968B5"/>
    <w:rsid w:val="00B97F29"/>
    <w:rsid w:val="00BA2007"/>
    <w:rsid w:val="00BA2D17"/>
    <w:rsid w:val="00BA3F66"/>
    <w:rsid w:val="00BA5ADA"/>
    <w:rsid w:val="00BA77B6"/>
    <w:rsid w:val="00BB36D2"/>
    <w:rsid w:val="00BB6AC1"/>
    <w:rsid w:val="00BC068D"/>
    <w:rsid w:val="00BC2132"/>
    <w:rsid w:val="00BC21E0"/>
    <w:rsid w:val="00BC2257"/>
    <w:rsid w:val="00BC2259"/>
    <w:rsid w:val="00BC271E"/>
    <w:rsid w:val="00BC2D04"/>
    <w:rsid w:val="00BC684A"/>
    <w:rsid w:val="00BD0F1D"/>
    <w:rsid w:val="00BD2435"/>
    <w:rsid w:val="00BD3146"/>
    <w:rsid w:val="00BD442D"/>
    <w:rsid w:val="00BD4BA3"/>
    <w:rsid w:val="00BD58D8"/>
    <w:rsid w:val="00BD6B9E"/>
    <w:rsid w:val="00BD73DC"/>
    <w:rsid w:val="00BD7564"/>
    <w:rsid w:val="00BE1B7F"/>
    <w:rsid w:val="00BE2D5B"/>
    <w:rsid w:val="00BE2D78"/>
    <w:rsid w:val="00BE42AC"/>
    <w:rsid w:val="00BE71C4"/>
    <w:rsid w:val="00BE777B"/>
    <w:rsid w:val="00BE77E3"/>
    <w:rsid w:val="00BE79A7"/>
    <w:rsid w:val="00BE7A29"/>
    <w:rsid w:val="00BF061F"/>
    <w:rsid w:val="00BF074B"/>
    <w:rsid w:val="00BF0ABC"/>
    <w:rsid w:val="00BF1FB5"/>
    <w:rsid w:val="00BF20E0"/>
    <w:rsid w:val="00BF55B1"/>
    <w:rsid w:val="00BF5C16"/>
    <w:rsid w:val="00BF6611"/>
    <w:rsid w:val="00BF7039"/>
    <w:rsid w:val="00BF75A7"/>
    <w:rsid w:val="00BF77A0"/>
    <w:rsid w:val="00BF7918"/>
    <w:rsid w:val="00BF7C0B"/>
    <w:rsid w:val="00C001F3"/>
    <w:rsid w:val="00C04DD0"/>
    <w:rsid w:val="00C05939"/>
    <w:rsid w:val="00C06126"/>
    <w:rsid w:val="00C06DE5"/>
    <w:rsid w:val="00C06F33"/>
    <w:rsid w:val="00C07029"/>
    <w:rsid w:val="00C11A31"/>
    <w:rsid w:val="00C13668"/>
    <w:rsid w:val="00C14DBE"/>
    <w:rsid w:val="00C14DFB"/>
    <w:rsid w:val="00C1508A"/>
    <w:rsid w:val="00C1519F"/>
    <w:rsid w:val="00C15C43"/>
    <w:rsid w:val="00C164CC"/>
    <w:rsid w:val="00C16C67"/>
    <w:rsid w:val="00C227A6"/>
    <w:rsid w:val="00C2292A"/>
    <w:rsid w:val="00C23961"/>
    <w:rsid w:val="00C2486C"/>
    <w:rsid w:val="00C24C08"/>
    <w:rsid w:val="00C24E12"/>
    <w:rsid w:val="00C252AB"/>
    <w:rsid w:val="00C25A1B"/>
    <w:rsid w:val="00C26E01"/>
    <w:rsid w:val="00C3051E"/>
    <w:rsid w:val="00C32245"/>
    <w:rsid w:val="00C33DF0"/>
    <w:rsid w:val="00C33EF5"/>
    <w:rsid w:val="00C40A77"/>
    <w:rsid w:val="00C4196C"/>
    <w:rsid w:val="00C4498D"/>
    <w:rsid w:val="00C44D6D"/>
    <w:rsid w:val="00C44EA1"/>
    <w:rsid w:val="00C45D1B"/>
    <w:rsid w:val="00C46641"/>
    <w:rsid w:val="00C47A1E"/>
    <w:rsid w:val="00C52B23"/>
    <w:rsid w:val="00C57B78"/>
    <w:rsid w:val="00C60C70"/>
    <w:rsid w:val="00C61C27"/>
    <w:rsid w:val="00C62C2E"/>
    <w:rsid w:val="00C6337A"/>
    <w:rsid w:val="00C64276"/>
    <w:rsid w:val="00C644DF"/>
    <w:rsid w:val="00C64D08"/>
    <w:rsid w:val="00C71A4B"/>
    <w:rsid w:val="00C722EE"/>
    <w:rsid w:val="00C7483C"/>
    <w:rsid w:val="00C74CCF"/>
    <w:rsid w:val="00C753D3"/>
    <w:rsid w:val="00C80C20"/>
    <w:rsid w:val="00C80E0A"/>
    <w:rsid w:val="00C80FB5"/>
    <w:rsid w:val="00C81695"/>
    <w:rsid w:val="00C82713"/>
    <w:rsid w:val="00C829FE"/>
    <w:rsid w:val="00C82C82"/>
    <w:rsid w:val="00C838CD"/>
    <w:rsid w:val="00C83D71"/>
    <w:rsid w:val="00C8556F"/>
    <w:rsid w:val="00C859D0"/>
    <w:rsid w:val="00C86E9C"/>
    <w:rsid w:val="00C87025"/>
    <w:rsid w:val="00C90ACC"/>
    <w:rsid w:val="00C90FC1"/>
    <w:rsid w:val="00C93195"/>
    <w:rsid w:val="00C9319A"/>
    <w:rsid w:val="00C936D0"/>
    <w:rsid w:val="00C938C2"/>
    <w:rsid w:val="00C93A9F"/>
    <w:rsid w:val="00C94DA4"/>
    <w:rsid w:val="00C9672E"/>
    <w:rsid w:val="00C97173"/>
    <w:rsid w:val="00CA0F6B"/>
    <w:rsid w:val="00CA118D"/>
    <w:rsid w:val="00CA1580"/>
    <w:rsid w:val="00CA4360"/>
    <w:rsid w:val="00CA67BE"/>
    <w:rsid w:val="00CA6B07"/>
    <w:rsid w:val="00CB0F3A"/>
    <w:rsid w:val="00CB104A"/>
    <w:rsid w:val="00CB1B54"/>
    <w:rsid w:val="00CB4AE9"/>
    <w:rsid w:val="00CB5A94"/>
    <w:rsid w:val="00CB77B3"/>
    <w:rsid w:val="00CB7AA2"/>
    <w:rsid w:val="00CB7CF5"/>
    <w:rsid w:val="00CC282C"/>
    <w:rsid w:val="00CC71E0"/>
    <w:rsid w:val="00CC7422"/>
    <w:rsid w:val="00CC7E16"/>
    <w:rsid w:val="00CD0263"/>
    <w:rsid w:val="00CD0692"/>
    <w:rsid w:val="00CD0847"/>
    <w:rsid w:val="00CD0ACD"/>
    <w:rsid w:val="00CD34D3"/>
    <w:rsid w:val="00CD3E52"/>
    <w:rsid w:val="00CD48FD"/>
    <w:rsid w:val="00CD52D9"/>
    <w:rsid w:val="00CD73B9"/>
    <w:rsid w:val="00CE01D6"/>
    <w:rsid w:val="00CE09CD"/>
    <w:rsid w:val="00CE20C4"/>
    <w:rsid w:val="00CE20FC"/>
    <w:rsid w:val="00CE23CB"/>
    <w:rsid w:val="00CE23ED"/>
    <w:rsid w:val="00CE3AFC"/>
    <w:rsid w:val="00CE41A4"/>
    <w:rsid w:val="00CE506C"/>
    <w:rsid w:val="00CE5ECC"/>
    <w:rsid w:val="00CE6DC7"/>
    <w:rsid w:val="00CF034A"/>
    <w:rsid w:val="00CF2245"/>
    <w:rsid w:val="00CF2306"/>
    <w:rsid w:val="00CF39AF"/>
    <w:rsid w:val="00CF421B"/>
    <w:rsid w:val="00CF6C78"/>
    <w:rsid w:val="00CF7059"/>
    <w:rsid w:val="00D01273"/>
    <w:rsid w:val="00D035A2"/>
    <w:rsid w:val="00D04ADF"/>
    <w:rsid w:val="00D04AE6"/>
    <w:rsid w:val="00D06FF2"/>
    <w:rsid w:val="00D11944"/>
    <w:rsid w:val="00D1413A"/>
    <w:rsid w:val="00D16521"/>
    <w:rsid w:val="00D16DFB"/>
    <w:rsid w:val="00D1701F"/>
    <w:rsid w:val="00D2078B"/>
    <w:rsid w:val="00D20B82"/>
    <w:rsid w:val="00D24AE4"/>
    <w:rsid w:val="00D25527"/>
    <w:rsid w:val="00D2781C"/>
    <w:rsid w:val="00D31C59"/>
    <w:rsid w:val="00D32180"/>
    <w:rsid w:val="00D32CA9"/>
    <w:rsid w:val="00D32E7C"/>
    <w:rsid w:val="00D3393D"/>
    <w:rsid w:val="00D35504"/>
    <w:rsid w:val="00D35794"/>
    <w:rsid w:val="00D357A1"/>
    <w:rsid w:val="00D360C6"/>
    <w:rsid w:val="00D377CD"/>
    <w:rsid w:val="00D42570"/>
    <w:rsid w:val="00D429BC"/>
    <w:rsid w:val="00D42CBE"/>
    <w:rsid w:val="00D4417F"/>
    <w:rsid w:val="00D44D8C"/>
    <w:rsid w:val="00D4545B"/>
    <w:rsid w:val="00D469D2"/>
    <w:rsid w:val="00D52ABC"/>
    <w:rsid w:val="00D532A3"/>
    <w:rsid w:val="00D54DF6"/>
    <w:rsid w:val="00D54F75"/>
    <w:rsid w:val="00D550C5"/>
    <w:rsid w:val="00D574B8"/>
    <w:rsid w:val="00D602AF"/>
    <w:rsid w:val="00D602E5"/>
    <w:rsid w:val="00D61644"/>
    <w:rsid w:val="00D6235A"/>
    <w:rsid w:val="00D62AA9"/>
    <w:rsid w:val="00D63B94"/>
    <w:rsid w:val="00D64040"/>
    <w:rsid w:val="00D64CA8"/>
    <w:rsid w:val="00D67674"/>
    <w:rsid w:val="00D7409F"/>
    <w:rsid w:val="00D74C70"/>
    <w:rsid w:val="00D74FAD"/>
    <w:rsid w:val="00D7532F"/>
    <w:rsid w:val="00D76812"/>
    <w:rsid w:val="00D7719B"/>
    <w:rsid w:val="00D778F3"/>
    <w:rsid w:val="00D77DF7"/>
    <w:rsid w:val="00D8008C"/>
    <w:rsid w:val="00D80A6D"/>
    <w:rsid w:val="00D80C4E"/>
    <w:rsid w:val="00D814E9"/>
    <w:rsid w:val="00D81CAD"/>
    <w:rsid w:val="00D82688"/>
    <w:rsid w:val="00D842B7"/>
    <w:rsid w:val="00D849B3"/>
    <w:rsid w:val="00D859EB"/>
    <w:rsid w:val="00D85D69"/>
    <w:rsid w:val="00D86A00"/>
    <w:rsid w:val="00D90E9E"/>
    <w:rsid w:val="00D92DB1"/>
    <w:rsid w:val="00D93641"/>
    <w:rsid w:val="00D9531D"/>
    <w:rsid w:val="00DA070C"/>
    <w:rsid w:val="00DA07F0"/>
    <w:rsid w:val="00DA167E"/>
    <w:rsid w:val="00DA4151"/>
    <w:rsid w:val="00DA6D14"/>
    <w:rsid w:val="00DA6E16"/>
    <w:rsid w:val="00DA712A"/>
    <w:rsid w:val="00DA7F64"/>
    <w:rsid w:val="00DB06EA"/>
    <w:rsid w:val="00DB0ECB"/>
    <w:rsid w:val="00DB1357"/>
    <w:rsid w:val="00DB28D1"/>
    <w:rsid w:val="00DB2DE0"/>
    <w:rsid w:val="00DB47D9"/>
    <w:rsid w:val="00DB483E"/>
    <w:rsid w:val="00DB5C61"/>
    <w:rsid w:val="00DB64DE"/>
    <w:rsid w:val="00DB6F48"/>
    <w:rsid w:val="00DB7364"/>
    <w:rsid w:val="00DB7391"/>
    <w:rsid w:val="00DB7603"/>
    <w:rsid w:val="00DB7A90"/>
    <w:rsid w:val="00DC1FBC"/>
    <w:rsid w:val="00DC264A"/>
    <w:rsid w:val="00DC3446"/>
    <w:rsid w:val="00DC37F7"/>
    <w:rsid w:val="00DC3F8C"/>
    <w:rsid w:val="00DC68EE"/>
    <w:rsid w:val="00DC7387"/>
    <w:rsid w:val="00DC7D39"/>
    <w:rsid w:val="00DD0448"/>
    <w:rsid w:val="00DD1DA1"/>
    <w:rsid w:val="00DD3CDA"/>
    <w:rsid w:val="00DD47FB"/>
    <w:rsid w:val="00DD5B64"/>
    <w:rsid w:val="00DD65EC"/>
    <w:rsid w:val="00DE0FBB"/>
    <w:rsid w:val="00DE106A"/>
    <w:rsid w:val="00DE17A4"/>
    <w:rsid w:val="00DE19C4"/>
    <w:rsid w:val="00DE3177"/>
    <w:rsid w:val="00DE3C8F"/>
    <w:rsid w:val="00DE7449"/>
    <w:rsid w:val="00DE7A79"/>
    <w:rsid w:val="00DF225F"/>
    <w:rsid w:val="00DF28EF"/>
    <w:rsid w:val="00DF2B00"/>
    <w:rsid w:val="00DF4892"/>
    <w:rsid w:val="00DF581C"/>
    <w:rsid w:val="00DF74C4"/>
    <w:rsid w:val="00DF7598"/>
    <w:rsid w:val="00DF7E87"/>
    <w:rsid w:val="00E00708"/>
    <w:rsid w:val="00E0077B"/>
    <w:rsid w:val="00E01280"/>
    <w:rsid w:val="00E0245F"/>
    <w:rsid w:val="00E03F94"/>
    <w:rsid w:val="00E0422E"/>
    <w:rsid w:val="00E04B9C"/>
    <w:rsid w:val="00E111F8"/>
    <w:rsid w:val="00E13466"/>
    <w:rsid w:val="00E139A8"/>
    <w:rsid w:val="00E13DA4"/>
    <w:rsid w:val="00E15168"/>
    <w:rsid w:val="00E1622C"/>
    <w:rsid w:val="00E211E9"/>
    <w:rsid w:val="00E221E9"/>
    <w:rsid w:val="00E22550"/>
    <w:rsid w:val="00E22C22"/>
    <w:rsid w:val="00E23DB0"/>
    <w:rsid w:val="00E2448A"/>
    <w:rsid w:val="00E25911"/>
    <w:rsid w:val="00E259FC"/>
    <w:rsid w:val="00E33627"/>
    <w:rsid w:val="00E34C8B"/>
    <w:rsid w:val="00E3602C"/>
    <w:rsid w:val="00E373DA"/>
    <w:rsid w:val="00E41210"/>
    <w:rsid w:val="00E41944"/>
    <w:rsid w:val="00E41FE0"/>
    <w:rsid w:val="00E42543"/>
    <w:rsid w:val="00E42D4C"/>
    <w:rsid w:val="00E4403A"/>
    <w:rsid w:val="00E46471"/>
    <w:rsid w:val="00E46FAE"/>
    <w:rsid w:val="00E47041"/>
    <w:rsid w:val="00E470FD"/>
    <w:rsid w:val="00E473E7"/>
    <w:rsid w:val="00E47D15"/>
    <w:rsid w:val="00E50C1F"/>
    <w:rsid w:val="00E51163"/>
    <w:rsid w:val="00E51FAD"/>
    <w:rsid w:val="00E52027"/>
    <w:rsid w:val="00E52331"/>
    <w:rsid w:val="00E527E6"/>
    <w:rsid w:val="00E5281C"/>
    <w:rsid w:val="00E52C7A"/>
    <w:rsid w:val="00E5416F"/>
    <w:rsid w:val="00E546D0"/>
    <w:rsid w:val="00E54AC8"/>
    <w:rsid w:val="00E54ACD"/>
    <w:rsid w:val="00E54CF9"/>
    <w:rsid w:val="00E54D3E"/>
    <w:rsid w:val="00E56694"/>
    <w:rsid w:val="00E56D8E"/>
    <w:rsid w:val="00E57C7F"/>
    <w:rsid w:val="00E60650"/>
    <w:rsid w:val="00E62708"/>
    <w:rsid w:val="00E62CA3"/>
    <w:rsid w:val="00E648E8"/>
    <w:rsid w:val="00E666BE"/>
    <w:rsid w:val="00E711C1"/>
    <w:rsid w:val="00E71A29"/>
    <w:rsid w:val="00E71CDA"/>
    <w:rsid w:val="00E71EE4"/>
    <w:rsid w:val="00E72795"/>
    <w:rsid w:val="00E7283D"/>
    <w:rsid w:val="00E76193"/>
    <w:rsid w:val="00E765F0"/>
    <w:rsid w:val="00E768B8"/>
    <w:rsid w:val="00E80351"/>
    <w:rsid w:val="00E83147"/>
    <w:rsid w:val="00E8358C"/>
    <w:rsid w:val="00E840B0"/>
    <w:rsid w:val="00E84AA5"/>
    <w:rsid w:val="00E86C15"/>
    <w:rsid w:val="00E86D4E"/>
    <w:rsid w:val="00E877DE"/>
    <w:rsid w:val="00E9000D"/>
    <w:rsid w:val="00E9059E"/>
    <w:rsid w:val="00E90CA0"/>
    <w:rsid w:val="00E912A1"/>
    <w:rsid w:val="00E91818"/>
    <w:rsid w:val="00E921BC"/>
    <w:rsid w:val="00E94832"/>
    <w:rsid w:val="00E96945"/>
    <w:rsid w:val="00EA3754"/>
    <w:rsid w:val="00EA38E9"/>
    <w:rsid w:val="00EA589D"/>
    <w:rsid w:val="00EA5A91"/>
    <w:rsid w:val="00EA5C77"/>
    <w:rsid w:val="00EA62E6"/>
    <w:rsid w:val="00EB3658"/>
    <w:rsid w:val="00EB6299"/>
    <w:rsid w:val="00EB7E78"/>
    <w:rsid w:val="00EC1105"/>
    <w:rsid w:val="00EC132E"/>
    <w:rsid w:val="00EC1B85"/>
    <w:rsid w:val="00EC322B"/>
    <w:rsid w:val="00EC4B11"/>
    <w:rsid w:val="00EC4DD7"/>
    <w:rsid w:val="00EC5BB9"/>
    <w:rsid w:val="00EC65DD"/>
    <w:rsid w:val="00EC6BA9"/>
    <w:rsid w:val="00ED0302"/>
    <w:rsid w:val="00ED0907"/>
    <w:rsid w:val="00ED09B9"/>
    <w:rsid w:val="00ED0BA4"/>
    <w:rsid w:val="00ED1D41"/>
    <w:rsid w:val="00ED2834"/>
    <w:rsid w:val="00ED4457"/>
    <w:rsid w:val="00ED45BB"/>
    <w:rsid w:val="00ED516A"/>
    <w:rsid w:val="00ED6AA7"/>
    <w:rsid w:val="00ED7458"/>
    <w:rsid w:val="00EE05D0"/>
    <w:rsid w:val="00EE0AB6"/>
    <w:rsid w:val="00EE0C43"/>
    <w:rsid w:val="00EE25BE"/>
    <w:rsid w:val="00EE2660"/>
    <w:rsid w:val="00EE3775"/>
    <w:rsid w:val="00EE4B68"/>
    <w:rsid w:val="00EE62F8"/>
    <w:rsid w:val="00EE7E63"/>
    <w:rsid w:val="00EE7F45"/>
    <w:rsid w:val="00EF0696"/>
    <w:rsid w:val="00EF0E38"/>
    <w:rsid w:val="00EF2E8D"/>
    <w:rsid w:val="00EF4CDB"/>
    <w:rsid w:val="00EF4EBE"/>
    <w:rsid w:val="00EF5CB3"/>
    <w:rsid w:val="00EF7A8B"/>
    <w:rsid w:val="00F028C1"/>
    <w:rsid w:val="00F02C4E"/>
    <w:rsid w:val="00F04034"/>
    <w:rsid w:val="00F057EE"/>
    <w:rsid w:val="00F05B9F"/>
    <w:rsid w:val="00F07A52"/>
    <w:rsid w:val="00F103B0"/>
    <w:rsid w:val="00F11D20"/>
    <w:rsid w:val="00F15F00"/>
    <w:rsid w:val="00F15FAD"/>
    <w:rsid w:val="00F172E4"/>
    <w:rsid w:val="00F22A40"/>
    <w:rsid w:val="00F2480D"/>
    <w:rsid w:val="00F25070"/>
    <w:rsid w:val="00F258E8"/>
    <w:rsid w:val="00F2735A"/>
    <w:rsid w:val="00F27F67"/>
    <w:rsid w:val="00F31106"/>
    <w:rsid w:val="00F312F0"/>
    <w:rsid w:val="00F31C45"/>
    <w:rsid w:val="00F340D4"/>
    <w:rsid w:val="00F343F7"/>
    <w:rsid w:val="00F348FB"/>
    <w:rsid w:val="00F357EF"/>
    <w:rsid w:val="00F35A3D"/>
    <w:rsid w:val="00F3608B"/>
    <w:rsid w:val="00F36203"/>
    <w:rsid w:val="00F36901"/>
    <w:rsid w:val="00F40575"/>
    <w:rsid w:val="00F433B9"/>
    <w:rsid w:val="00F43A81"/>
    <w:rsid w:val="00F44045"/>
    <w:rsid w:val="00F460F3"/>
    <w:rsid w:val="00F46A56"/>
    <w:rsid w:val="00F47681"/>
    <w:rsid w:val="00F511B7"/>
    <w:rsid w:val="00F513CB"/>
    <w:rsid w:val="00F51BC2"/>
    <w:rsid w:val="00F53213"/>
    <w:rsid w:val="00F53E57"/>
    <w:rsid w:val="00F54FBF"/>
    <w:rsid w:val="00F5583D"/>
    <w:rsid w:val="00F55EAE"/>
    <w:rsid w:val="00F565A4"/>
    <w:rsid w:val="00F57093"/>
    <w:rsid w:val="00F5709D"/>
    <w:rsid w:val="00F575B0"/>
    <w:rsid w:val="00F600B3"/>
    <w:rsid w:val="00F6217E"/>
    <w:rsid w:val="00F62EEA"/>
    <w:rsid w:val="00F64C73"/>
    <w:rsid w:val="00F64E27"/>
    <w:rsid w:val="00F67639"/>
    <w:rsid w:val="00F676F5"/>
    <w:rsid w:val="00F67BF6"/>
    <w:rsid w:val="00F72A78"/>
    <w:rsid w:val="00F732DB"/>
    <w:rsid w:val="00F7760D"/>
    <w:rsid w:val="00F77D7D"/>
    <w:rsid w:val="00F81236"/>
    <w:rsid w:val="00F8132D"/>
    <w:rsid w:val="00F82287"/>
    <w:rsid w:val="00F82B8A"/>
    <w:rsid w:val="00F84019"/>
    <w:rsid w:val="00F842AA"/>
    <w:rsid w:val="00F84837"/>
    <w:rsid w:val="00F90A62"/>
    <w:rsid w:val="00F90C6A"/>
    <w:rsid w:val="00F91351"/>
    <w:rsid w:val="00F92F47"/>
    <w:rsid w:val="00F9623D"/>
    <w:rsid w:val="00F96F05"/>
    <w:rsid w:val="00FA06A4"/>
    <w:rsid w:val="00FA2F77"/>
    <w:rsid w:val="00FA306D"/>
    <w:rsid w:val="00FA31A4"/>
    <w:rsid w:val="00FA47BB"/>
    <w:rsid w:val="00FA4964"/>
    <w:rsid w:val="00FA4FBF"/>
    <w:rsid w:val="00FB0457"/>
    <w:rsid w:val="00FB0F0A"/>
    <w:rsid w:val="00FB1E61"/>
    <w:rsid w:val="00FB39BB"/>
    <w:rsid w:val="00FB52B0"/>
    <w:rsid w:val="00FB6B5E"/>
    <w:rsid w:val="00FB6BFD"/>
    <w:rsid w:val="00FC012F"/>
    <w:rsid w:val="00FC02C5"/>
    <w:rsid w:val="00FC0543"/>
    <w:rsid w:val="00FC0997"/>
    <w:rsid w:val="00FC1DFB"/>
    <w:rsid w:val="00FC2A04"/>
    <w:rsid w:val="00FC30D8"/>
    <w:rsid w:val="00FC364C"/>
    <w:rsid w:val="00FC3712"/>
    <w:rsid w:val="00FC37FF"/>
    <w:rsid w:val="00FC5B72"/>
    <w:rsid w:val="00FC7AB2"/>
    <w:rsid w:val="00FC7AC5"/>
    <w:rsid w:val="00FD013E"/>
    <w:rsid w:val="00FD15E7"/>
    <w:rsid w:val="00FD209A"/>
    <w:rsid w:val="00FD2464"/>
    <w:rsid w:val="00FD2750"/>
    <w:rsid w:val="00FD295C"/>
    <w:rsid w:val="00FD3CDE"/>
    <w:rsid w:val="00FD4EB6"/>
    <w:rsid w:val="00FD5206"/>
    <w:rsid w:val="00FD5613"/>
    <w:rsid w:val="00FD5CAD"/>
    <w:rsid w:val="00FD734E"/>
    <w:rsid w:val="00FE1576"/>
    <w:rsid w:val="00FE1CD8"/>
    <w:rsid w:val="00FE469E"/>
    <w:rsid w:val="00FE58BD"/>
    <w:rsid w:val="00FE6BEF"/>
    <w:rsid w:val="00FE7A83"/>
    <w:rsid w:val="00FF0360"/>
    <w:rsid w:val="00FF107A"/>
    <w:rsid w:val="00FF16BC"/>
    <w:rsid w:val="00FF1CE5"/>
    <w:rsid w:val="00FF2221"/>
    <w:rsid w:val="00FF3B97"/>
    <w:rsid w:val="00FF4D36"/>
    <w:rsid w:val="00FF5242"/>
    <w:rsid w:val="00FF7672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47C4C64A-D8A7-4642-BD7B-81959A870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6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6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6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6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6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6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6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6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6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uiPriority w:val="99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10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uiPriority w:val="99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Bezmezer1">
    <w:name w:val="Bez mezer1"/>
    <w:uiPriority w:val="99"/>
    <w:rsid w:val="00E527E6"/>
    <w:rPr>
      <w:rFonts w:ascii="Calibri" w:hAnsi="Calibri"/>
      <w:sz w:val="22"/>
      <w:szCs w:val="22"/>
      <w:lang w:eastAsia="en-US"/>
    </w:rPr>
  </w:style>
  <w:style w:type="paragraph" w:customStyle="1" w:styleId="1nadpis">
    <w:name w:val="1nadpis"/>
    <w:basedOn w:val="Normln"/>
    <w:qFormat/>
    <w:rsid w:val="00955BB3"/>
    <w:pPr>
      <w:keepNext/>
      <w:numPr>
        <w:numId w:val="2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55BB3"/>
    <w:pPr>
      <w:numPr>
        <w:ilvl w:val="1"/>
        <w:numId w:val="23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955BB3"/>
    <w:pPr>
      <w:numPr>
        <w:ilvl w:val="2"/>
        <w:numId w:val="23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955BB3"/>
    <w:pPr>
      <w:numPr>
        <w:ilvl w:val="3"/>
        <w:numId w:val="23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955BB3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hgkelc">
    <w:name w:val="hgkelc"/>
    <w:basedOn w:val="Standardnpsmoodstavce"/>
    <w:rsid w:val="00603F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k.kr-vysocina.cz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xc4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253A5-14CC-4EEE-B5B6-D04597D30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12</Pages>
  <Words>4735</Words>
  <Characters>27940</Characters>
  <Application>Microsoft Office Word</Application>
  <DocSecurity>0</DocSecurity>
  <Lines>232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32610</CharactersWithSpaces>
  <SharedDoc>false</SharedDoc>
  <HLinks>
    <vt:vector size="12" baseType="variant">
      <vt:variant>
        <vt:i4>2097152</vt:i4>
      </vt:variant>
      <vt:variant>
        <vt:i4>3</vt:i4>
      </vt:variant>
      <vt:variant>
        <vt:i4>0</vt:i4>
      </vt:variant>
      <vt:variant>
        <vt:i4>5</vt:i4>
      </vt:variant>
      <vt:variant>
        <vt:lpwstr>mailto:valenta.l@kr-vysocina.cz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25</cp:revision>
  <cp:lastPrinted>2018-11-13T08:16:00Z</cp:lastPrinted>
  <dcterms:created xsi:type="dcterms:W3CDTF">2021-01-19T11:13:00Z</dcterms:created>
  <dcterms:modified xsi:type="dcterms:W3CDTF">2021-03-22T10:11:00Z</dcterms:modified>
</cp:coreProperties>
</file>